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51CCC" w14:textId="49B25BEC" w:rsidR="0003100E" w:rsidRPr="00D14543" w:rsidRDefault="0003100E" w:rsidP="00C7287E">
      <w:pPr>
        <w:pStyle w:val="bosyspacenew"/>
      </w:pPr>
    </w:p>
    <w:p w14:paraId="592EA1C3" w14:textId="6F258FBB" w:rsidR="0003100E" w:rsidRDefault="003E098F" w:rsidP="0003100E">
      <w:pPr>
        <w:pStyle w:val="papertitileNEW"/>
      </w:pPr>
      <w:proofErr w:type="spellStart"/>
      <w:r w:rsidRPr="003E098F">
        <w:t>LncRNA</w:t>
      </w:r>
      <w:proofErr w:type="spellEnd"/>
      <w:r w:rsidRPr="003E098F">
        <w:t xml:space="preserve"> XIST Reduces Myocardial Injury </w:t>
      </w:r>
      <w:r>
        <w:t>i</w:t>
      </w:r>
      <w:r w:rsidRPr="003E098F">
        <w:t xml:space="preserve">n Myocarditis </w:t>
      </w:r>
      <w:r>
        <w:t>b</w:t>
      </w:r>
      <w:r w:rsidRPr="003E098F">
        <w:t xml:space="preserve">y Targeting </w:t>
      </w:r>
      <w:r>
        <w:t>t</w:t>
      </w:r>
      <w:r w:rsidRPr="003E098F">
        <w:t xml:space="preserve">he miR-140-3p/RIPK1 </w:t>
      </w:r>
      <w:r>
        <w:t>A</w:t>
      </w:r>
      <w:r w:rsidRPr="003E098F">
        <w:t>xis</w:t>
      </w:r>
    </w:p>
    <w:p w14:paraId="1A7757BA" w14:textId="77777777" w:rsidR="00D87169" w:rsidRPr="00C50BAE" w:rsidRDefault="00D87169" w:rsidP="00D87169">
      <w:pPr>
        <w:pStyle w:val="bosyspacenew"/>
      </w:pPr>
    </w:p>
    <w:p w14:paraId="2F67048C" w14:textId="3F65FDAB" w:rsidR="00EC74A8" w:rsidRPr="00EC74A8" w:rsidRDefault="003E098F" w:rsidP="00EC74A8">
      <w:pPr>
        <w:pStyle w:val="authornameNEW"/>
        <w:rPr>
          <w:bCs/>
          <w:lang w:val="en-IN"/>
        </w:rPr>
      </w:pPr>
      <w:proofErr w:type="spellStart"/>
      <w:r w:rsidRPr="003E098F">
        <w:rPr>
          <w:bCs/>
        </w:rPr>
        <w:t>Jiaxin</w:t>
      </w:r>
      <w:proofErr w:type="spellEnd"/>
      <w:r w:rsidRPr="003E098F">
        <w:rPr>
          <w:bCs/>
        </w:rPr>
        <w:t xml:space="preserve"> Zhou</w:t>
      </w:r>
      <w:r w:rsidR="00EC74A8" w:rsidRPr="00EC74A8">
        <w:rPr>
          <w:bCs/>
          <w:vertAlign w:val="superscript"/>
          <w:lang w:val="en-IN"/>
        </w:rPr>
        <w:t>1</w:t>
      </w:r>
      <w:bookmarkStart w:id="0" w:name="_GoBack"/>
      <w:bookmarkEnd w:id="0"/>
    </w:p>
    <w:p w14:paraId="19C9EF6C" w14:textId="5EA16EC4" w:rsidR="003E098F" w:rsidRDefault="00EC74A8" w:rsidP="003E098F">
      <w:pPr>
        <w:pStyle w:val="authoredetailsNEW"/>
        <w:rPr>
          <w:bCs/>
        </w:rPr>
      </w:pPr>
      <w:r>
        <w:rPr>
          <w:bCs/>
          <w:vertAlign w:val="superscript"/>
        </w:rPr>
        <w:t>1</w:t>
      </w:r>
      <w:proofErr w:type="gramStart"/>
      <w:r w:rsidR="0094377D" w:rsidRPr="0094377D">
        <w:rPr>
          <w:b/>
          <w:bCs/>
        </w:rPr>
        <w:t>Jessica</w:t>
      </w:r>
      <w:r w:rsidR="0094377D" w:rsidRPr="0094377D">
        <w:rPr>
          <w:bCs/>
        </w:rPr>
        <w:t xml:space="preserve"> ,</w:t>
      </w:r>
      <w:proofErr w:type="gramEnd"/>
      <w:r w:rsidR="0094377D">
        <w:rPr>
          <w:bCs/>
          <w:vertAlign w:val="superscript"/>
        </w:rPr>
        <w:t xml:space="preserve"> </w:t>
      </w:r>
      <w:r w:rsidR="003E098F" w:rsidRPr="003E098F">
        <w:rPr>
          <w:bCs/>
        </w:rPr>
        <w:t>University of California - San Diego</w:t>
      </w:r>
    </w:p>
    <w:p w14:paraId="2F124EFC" w14:textId="418D163C" w:rsidR="00E66EAE" w:rsidRPr="00E66EAE" w:rsidRDefault="003E098F" w:rsidP="003E098F">
      <w:pPr>
        <w:pStyle w:val="authoredetailsNEW"/>
        <w:rPr>
          <w:bCs/>
        </w:rPr>
      </w:pPr>
      <w:r>
        <w:rPr>
          <w:bCs/>
        </w:rPr>
        <w:t xml:space="preserve">Email ID: </w:t>
      </w:r>
      <w:hyperlink r:id="rId8" w:history="1">
        <w:r w:rsidRPr="00776A09">
          <w:rPr>
            <w:rStyle w:val="Hyperlink"/>
            <w:bCs/>
          </w:rPr>
          <w:t>jiaxinbinganzhou@gmail.com</w:t>
        </w:r>
      </w:hyperlink>
      <w:r>
        <w:rPr>
          <w:bCs/>
        </w:rPr>
        <w:t xml:space="preserve"> </w:t>
      </w:r>
    </w:p>
    <w:p w14:paraId="5A9AA882" w14:textId="7C767D6E" w:rsidR="00BB38DA" w:rsidRDefault="001026FF" w:rsidP="00BB38DA">
      <w:pPr>
        <w:pStyle w:val="authoredetailsNEW"/>
        <w:rPr>
          <w:sz w:val="2"/>
        </w:rPr>
      </w:pPr>
      <w:r w:rsidRPr="00C50BAE">
        <w:rPr>
          <w:noProof/>
        </w:rPr>
        <mc:AlternateContent>
          <mc:Choice Requires="wps">
            <w:drawing>
              <wp:anchor distT="0" distB="0" distL="0" distR="0" simplePos="0" relativeHeight="251660288" behindDoc="1" locked="0" layoutInCell="1" allowOverlap="1" wp14:anchorId="3B8E5BF0" wp14:editId="493DA821">
                <wp:simplePos x="0" y="0"/>
                <wp:positionH relativeFrom="margin">
                  <wp:posOffset>0</wp:posOffset>
                </wp:positionH>
                <wp:positionV relativeFrom="paragraph">
                  <wp:posOffset>47625</wp:posOffset>
                </wp:positionV>
                <wp:extent cx="6254115" cy="45085"/>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115" cy="45085"/>
                        </a:xfrm>
                        <a:custGeom>
                          <a:avLst/>
                          <a:gdLst>
                            <a:gd name="T0" fmla="+- 0 10826 1080"/>
                            <a:gd name="T1" fmla="*/ T0 w 9746"/>
                            <a:gd name="T2" fmla="+- 0 1080 1080"/>
                            <a:gd name="T3" fmla="*/ T2 w 9746"/>
                          </a:gdLst>
                          <a:ahLst/>
                          <a:cxnLst>
                            <a:cxn ang="0">
                              <a:pos x="T1" y="0"/>
                            </a:cxn>
                            <a:cxn ang="0">
                              <a:pos x="T3" y="0"/>
                            </a:cxn>
                          </a:cxnLst>
                          <a:rect l="0" t="0" r="r" b="b"/>
                          <a:pathLst>
                            <a:path w="9746">
                              <a:moveTo>
                                <a:pt x="9746" y="0"/>
                              </a:moveTo>
                              <a:lnTo>
                                <a:pt x="0" y="0"/>
                              </a:lnTo>
                            </a:path>
                          </a:pathLst>
                        </a:custGeom>
                        <a:ln>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D0F31A" id="Freeform 2" o:spid="_x0000_s1026" style="position:absolute;margin-left:0;margin-top:3.75pt;width:492.45pt;height:3.5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74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" path="m9746,l,e" filled="f" strokecolor="#795faf [3207]">
                <v:path arrowok="t" o:connecttype="custom" o:connectlocs="6254115,0;0,0" o:connectangles="0,0"/>
                <w10:wrap type="topAndBottom" anchorx="margin"/>
              </v:shape>
            </w:pict>
          </mc:Fallback>
        </mc:AlternateContent>
      </w:r>
    </w:p>
    <w:p w14:paraId="6F79FD76" w14:textId="7996615C" w:rsidR="00BB38DA" w:rsidRPr="00C50BAE" w:rsidRDefault="001026FF" w:rsidP="001026FF">
      <w:pPr>
        <w:pStyle w:val="authoredetailsNEW"/>
      </w:pPr>
      <w:r>
        <w:rPr>
          <w:sz w:val="2"/>
        </w:rPr>
        <w:t>00</w:t>
      </w:r>
      <w:r w:rsidR="00BB38DA" w:rsidRPr="00C50BAE">
        <w:rPr>
          <w:noProof/>
        </w:rPr>
        <mc:AlternateContent>
          <mc:Choice Requires="wps">
            <w:drawing>
              <wp:anchor distT="0" distB="0" distL="0" distR="0" simplePos="0" relativeHeight="251659264" behindDoc="1" locked="0" layoutInCell="1" allowOverlap="1" wp14:anchorId="7A76CD37" wp14:editId="5D1FFDC6">
                <wp:simplePos x="0" y="0"/>
                <wp:positionH relativeFrom="margin">
                  <wp:posOffset>0</wp:posOffset>
                </wp:positionH>
                <wp:positionV relativeFrom="paragraph">
                  <wp:posOffset>534670</wp:posOffset>
                </wp:positionV>
                <wp:extent cx="6254496" cy="45085"/>
                <wp:effectExtent l="0" t="0" r="0" b="0"/>
                <wp:wrapTopAndBottom/>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496" cy="45085"/>
                        </a:xfrm>
                        <a:custGeom>
                          <a:avLst/>
                          <a:gdLst>
                            <a:gd name="T0" fmla="+- 0 10826 1080"/>
                            <a:gd name="T1" fmla="*/ T0 w 9746"/>
                            <a:gd name="T2" fmla="+- 0 1080 1080"/>
                            <a:gd name="T3" fmla="*/ T2 w 9746"/>
                          </a:gdLst>
                          <a:ahLst/>
                          <a:cxnLst>
                            <a:cxn ang="0">
                              <a:pos x="T1" y="0"/>
                            </a:cxn>
                            <a:cxn ang="0">
                              <a:pos x="T3" y="0"/>
                            </a:cxn>
                          </a:cxnLst>
                          <a:rect l="0" t="0" r="r" b="b"/>
                          <a:pathLst>
                            <a:path w="9746">
                              <a:moveTo>
                                <a:pt x="9746" y="0"/>
                              </a:moveTo>
                              <a:lnTo>
                                <a:pt x="0" y="0"/>
                              </a:lnTo>
                            </a:path>
                          </a:pathLst>
                        </a:custGeom>
                        <a:ln>
                          <a:headEnd type="none" w="med" len="med"/>
                          <a:tailEnd type="none" w="med" len="med"/>
                        </a:ln>
                      </wps:spPr>
                      <wps:style>
                        <a:lnRef idx="1">
                          <a:schemeClr val="accent4"/>
                        </a:lnRef>
                        <a:fillRef idx="0">
                          <a:schemeClr val="accent4"/>
                        </a:fillRef>
                        <a:effectRef idx="0">
                          <a:schemeClr val="accent4"/>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A29317" id="Freeform 2" o:spid="_x0000_s1026" style="position:absolute;margin-left:0;margin-top:42.1pt;width:492.5pt;height:3.5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74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" path="m9746,l,e" filled="f" strokecolor="#795faf [3207]">
                <v:path arrowok="t" o:connecttype="custom" o:connectlocs="6254496,0;0,0" o:connectangles="0,0"/>
                <w10:wrap type="topAndBottom" anchorx="margin"/>
              </v:shape>
            </w:pict>
          </mc:Fallback>
        </mc:AlternateContent>
      </w:r>
      <w:r w:rsidR="00BB38DA" w:rsidRPr="00C50BAE">
        <w:rPr>
          <w:color w:val="3379B7"/>
        </w:rPr>
        <w:t xml:space="preserve">Cite this paper as: </w:t>
      </w:r>
      <w:r w:rsidR="002D6D65" w:rsidRPr="002D6D65">
        <w:t xml:space="preserve">V. </w:t>
      </w:r>
      <w:proofErr w:type="spellStart"/>
      <w:r w:rsidR="002D6D65" w:rsidRPr="002D6D65">
        <w:t>Duraisami</w:t>
      </w:r>
      <w:proofErr w:type="spellEnd"/>
      <w:r w:rsidR="002D6D65" w:rsidRPr="002D6D65">
        <w:t xml:space="preserve">, Prof. R. </w:t>
      </w:r>
      <w:proofErr w:type="spellStart"/>
      <w:r w:rsidR="002D6D65" w:rsidRPr="002D6D65">
        <w:t>Mohana</w:t>
      </w:r>
      <w:proofErr w:type="spellEnd"/>
      <w:r w:rsidR="002D6D65" w:rsidRPr="002D6D65">
        <w:t xml:space="preserve"> Krishnan</w:t>
      </w:r>
      <w:r w:rsidR="00BB38DA" w:rsidRPr="00C50BAE">
        <w:t>,</w:t>
      </w:r>
      <w:r w:rsidR="00BB38DA" w:rsidRPr="00C50BAE">
        <w:rPr>
          <w:spacing w:val="-8"/>
        </w:rPr>
        <w:t xml:space="preserve"> </w:t>
      </w:r>
      <w:r w:rsidR="00BB38DA" w:rsidRPr="00C50BAE">
        <w:t>(202</w:t>
      </w:r>
      <w:r w:rsidR="00BB38DA">
        <w:t>5</w:t>
      </w:r>
      <w:r w:rsidR="00BB38DA" w:rsidRPr="00C50BAE">
        <w:t>)</w:t>
      </w:r>
      <w:r w:rsidR="00BB38DA">
        <w:t xml:space="preserve"> </w:t>
      </w:r>
      <w:r w:rsidR="002D6D65" w:rsidRPr="002D6D65">
        <w:t xml:space="preserve">Effect of Integrated </w:t>
      </w:r>
      <w:proofErr w:type="spellStart"/>
      <w:r w:rsidR="003E098F" w:rsidRPr="003E098F">
        <w:t>LncRNA</w:t>
      </w:r>
      <w:proofErr w:type="spellEnd"/>
      <w:r w:rsidR="003E098F" w:rsidRPr="003E098F">
        <w:t xml:space="preserve"> XIST Reduces Myocardial Injury </w:t>
      </w:r>
      <w:r w:rsidR="003E098F">
        <w:t>i</w:t>
      </w:r>
      <w:r w:rsidR="003E098F" w:rsidRPr="003E098F">
        <w:t xml:space="preserve">n Myocarditis </w:t>
      </w:r>
      <w:r w:rsidR="003E098F">
        <w:t>b</w:t>
      </w:r>
      <w:r w:rsidR="003E098F" w:rsidRPr="003E098F">
        <w:t xml:space="preserve">y Targeting </w:t>
      </w:r>
      <w:r w:rsidR="003E098F">
        <w:t>t</w:t>
      </w:r>
      <w:r w:rsidR="003E098F" w:rsidRPr="003E098F">
        <w:t xml:space="preserve">he miR-140-3p/RIPK1 </w:t>
      </w:r>
      <w:r w:rsidR="003E098F">
        <w:t>A</w:t>
      </w:r>
      <w:r w:rsidR="003E098F" w:rsidRPr="003E098F">
        <w:t>xis</w:t>
      </w:r>
      <w:r w:rsidR="00CB7209" w:rsidRPr="00CB7209">
        <w:t>.</w:t>
      </w:r>
      <w:r w:rsidR="00BB38DA">
        <w:t xml:space="preserve"> </w:t>
      </w:r>
      <w:r w:rsidR="00BB38DA" w:rsidRPr="007272CB">
        <w:rPr>
          <w:i/>
        </w:rPr>
        <w:t>Journal of Neonatal Surgery</w:t>
      </w:r>
      <w:r w:rsidR="00BB38DA">
        <w:t>,</w:t>
      </w:r>
      <w:bookmarkStart w:id="1" w:name="_Hlk188357144"/>
      <w:r w:rsidR="000218FE">
        <w:t xml:space="preserve"> </w:t>
      </w:r>
      <w:bookmarkEnd w:id="1"/>
      <w:r w:rsidR="0053245A" w:rsidRPr="000218FE">
        <w:t>14</w:t>
      </w:r>
      <w:r w:rsidR="0053245A">
        <w:t xml:space="preserve"> </w:t>
      </w:r>
      <w:r w:rsidR="0053245A" w:rsidRPr="000218FE">
        <w:t>(</w:t>
      </w:r>
      <w:r w:rsidR="00D06870">
        <w:t>5s</w:t>
      </w:r>
      <w:r w:rsidR="0053245A" w:rsidRPr="000218FE">
        <w:t xml:space="preserve">), </w:t>
      </w:r>
      <w:r w:rsidR="00C96BAB" w:rsidRPr="00C96BAB">
        <w:rPr>
          <w:iCs/>
          <w:lang w:val="en-IN"/>
        </w:rPr>
        <w:t>531-538</w:t>
      </w:r>
      <w:r w:rsidR="0053245A">
        <w:rPr>
          <w:lang w:val="en-IN"/>
        </w:rPr>
        <w:t>.</w:t>
      </w:r>
    </w:p>
    <w:p w14:paraId="5A8C55A2" w14:textId="77777777" w:rsidR="00BB38DA" w:rsidRPr="00C50BAE" w:rsidRDefault="00BB38DA" w:rsidP="00BB38DA">
      <w:pPr>
        <w:pStyle w:val="h-1"/>
      </w:pPr>
      <w:r w:rsidRPr="00C50BAE">
        <w:t>ABSTRACT</w:t>
      </w:r>
    </w:p>
    <w:p w14:paraId="656C3A8A" w14:textId="77777777" w:rsidR="003E098F" w:rsidRPr="003E098F" w:rsidRDefault="003E098F" w:rsidP="003E098F">
      <w:pPr>
        <w:pStyle w:val="body-11111"/>
      </w:pPr>
      <w:r w:rsidRPr="003E098F">
        <w:rPr>
          <w:b/>
          <w:bCs/>
        </w:rPr>
        <w:t>Introduction:</w:t>
      </w:r>
      <w:r w:rsidRPr="003E098F">
        <w:t xml:space="preserve"> Myocarditis, an inflammatory disease of the myocardium, can lead to serious cardiac conditions such as arrhythmias, systolic and diastolic dysfunction, and, in severe cases, sudden cardiac death. The condition has various etiologies, including immune response, bacterial, and viral infections, but its pathophysiology is not yet fully understood, and treatment remains largely symptomatic. Long non-coding RNAs (</w:t>
      </w:r>
      <w:proofErr w:type="spellStart"/>
      <w:r w:rsidRPr="003E098F">
        <w:t>lncRNAs</w:t>
      </w:r>
      <w:proofErr w:type="spellEnd"/>
      <w:r w:rsidRPr="003E098F">
        <w:t xml:space="preserve">), particularly X inactivation-specific transcript (XIST), have emerged as significant regulators in cardiac diseases. However, XIST's role in myocarditis has not been fully elucidated. This study investigates XIST's protective effects on primary rat </w:t>
      </w:r>
      <w:proofErr w:type="spellStart"/>
      <w:r w:rsidRPr="003E098F">
        <w:t>cardiomyocytes</w:t>
      </w:r>
      <w:proofErr w:type="spellEnd"/>
      <w:r w:rsidRPr="003E098F">
        <w:t xml:space="preserve"> during lipopolysaccharide-induced myocarditis and explores its underlying molecular mechanism.</w:t>
      </w:r>
    </w:p>
    <w:p w14:paraId="040EB374" w14:textId="77777777" w:rsidR="003E098F" w:rsidRPr="003E098F" w:rsidRDefault="003E098F" w:rsidP="003E098F">
      <w:pPr>
        <w:pStyle w:val="body-11111"/>
      </w:pPr>
      <w:r w:rsidRPr="003E098F">
        <w:rPr>
          <w:b/>
          <w:bCs/>
        </w:rPr>
        <w:t>Materials and Methods:</w:t>
      </w:r>
      <w:r w:rsidRPr="003E098F">
        <w:t xml:space="preserve"> Rat primary </w:t>
      </w:r>
      <w:proofErr w:type="spellStart"/>
      <w:r w:rsidRPr="003E098F">
        <w:t>cardiomyocytes</w:t>
      </w:r>
      <w:proofErr w:type="spellEnd"/>
      <w:r w:rsidRPr="003E098F">
        <w:t xml:space="preserve"> were treated with XIST-loaded lentiviruses and exposed to lipopolysaccharide (LPS) to induce myocarditis. Quantitative PCR was used to determine XIST expression, while MTS, ELISA, flow cytometry, and Western blot assays evaluated cell viability, cytokine levels, apoptosis, and protein expression. Bioinformatics analysis and a dual-luciferase reporter assay examined the interaction between XIST and miR-140-3p.</w:t>
      </w:r>
    </w:p>
    <w:p w14:paraId="0043E935" w14:textId="065D2B34" w:rsidR="003E098F" w:rsidRPr="003E098F" w:rsidRDefault="003E098F" w:rsidP="003E098F">
      <w:pPr>
        <w:pStyle w:val="body-11111"/>
      </w:pPr>
      <w:r w:rsidRPr="003E098F">
        <w:rPr>
          <w:b/>
          <w:bCs/>
        </w:rPr>
        <w:t>Results:</w:t>
      </w:r>
      <w:r>
        <w:t xml:space="preserve"> </w:t>
      </w:r>
      <w:r w:rsidRPr="003E098F">
        <w:t xml:space="preserve">Compared with the control group, XIST overexpression in </w:t>
      </w:r>
      <w:proofErr w:type="spellStart"/>
      <w:r w:rsidRPr="003E098F">
        <w:t>cardiomyocytes</w:t>
      </w:r>
      <w:proofErr w:type="spellEnd"/>
      <w:r w:rsidRPr="003E098F">
        <w:t xml:space="preserve"> significantly increased cell viability, reduced IL-1β and TNF-α secretion, and decreased apoptosis. Bioinformatics and dual-luciferase reporter assay confirmed miR-140-3p as a direct target of XIST, suggesting XIST regulates </w:t>
      </w:r>
      <w:proofErr w:type="spellStart"/>
      <w:r w:rsidRPr="003E098F">
        <w:t>cardiomyocyte</w:t>
      </w:r>
      <w:proofErr w:type="spellEnd"/>
      <w:r w:rsidRPr="003E098F">
        <w:t xml:space="preserve"> survival through miR-140-3p interaction.</w:t>
      </w:r>
    </w:p>
    <w:p w14:paraId="31713B72" w14:textId="3F4F1B6B" w:rsidR="003E098F" w:rsidRPr="003E098F" w:rsidRDefault="003E098F" w:rsidP="003E098F">
      <w:pPr>
        <w:pStyle w:val="body-11111"/>
      </w:pPr>
      <w:r w:rsidRPr="003E098F">
        <w:rPr>
          <w:b/>
          <w:bCs/>
        </w:rPr>
        <w:t>Conclusion:</w:t>
      </w:r>
      <w:r>
        <w:t xml:space="preserve"> </w:t>
      </w:r>
      <w:r w:rsidRPr="003E098F">
        <w:t xml:space="preserve">XIST exerts a protective role against LPS-induced </w:t>
      </w:r>
      <w:proofErr w:type="spellStart"/>
      <w:r w:rsidRPr="003E098F">
        <w:t>cardiomyocyte</w:t>
      </w:r>
      <w:proofErr w:type="spellEnd"/>
      <w:r w:rsidRPr="003E098F">
        <w:t xml:space="preserve"> injury in myocarditis, potentially by targeting miR-140-3p. These findings provide new insights into </w:t>
      </w:r>
      <w:proofErr w:type="spellStart"/>
      <w:r w:rsidRPr="003E098F">
        <w:t>lncRNA</w:t>
      </w:r>
      <w:proofErr w:type="spellEnd"/>
      <w:r w:rsidRPr="003E098F">
        <w:t>-based therapeutic strategies for myocarditis.</w:t>
      </w:r>
    </w:p>
    <w:p w14:paraId="150A9AD6" w14:textId="7BE148E9" w:rsidR="0009438E" w:rsidRDefault="0009438E" w:rsidP="0009438E">
      <w:pPr>
        <w:pStyle w:val="body-11111"/>
        <w:rPr>
          <w:noProof/>
        </w:rPr>
      </w:pPr>
      <w:r w:rsidRPr="00C50BAE">
        <w:rPr>
          <w:noProof/>
        </w:rPr>
        <mc:AlternateContent>
          <mc:Choice Requires="wps">
            <w:drawing>
              <wp:inline distT="0" distB="0" distL="0" distR="0" wp14:anchorId="5E7C1270" wp14:editId="133B2B22">
                <wp:extent cx="6254115" cy="0"/>
                <wp:effectExtent l="0" t="0" r="0" b="0"/>
                <wp:docPr id="187336466" name="Straight Connector 16"/>
                <wp:cNvGraphicFramePr/>
                <a:graphic xmlns:a="http://schemas.openxmlformats.org/drawingml/2006/main">
                  <a:graphicData uri="http://schemas.microsoft.com/office/word/2010/wordprocessingShape">
                    <wps:wsp>
                      <wps:cNvCnPr/>
                      <wps:spPr>
                        <a:xfrm>
                          <a:off x="0" y="0"/>
                          <a:ext cx="6254115" cy="0"/>
                        </a:xfrm>
                        <a:prstGeom prst="line">
                          <a:avLst/>
                        </a:prstGeom>
                        <a:ln>
                          <a:headEnd type="none" w="med" len="med"/>
                          <a:tailEnd type="none" w="med" len="med"/>
                        </a:ln>
                      </wps:spPr>
                      <wps:style>
                        <a:lnRef idx="1">
                          <a:schemeClr val="accent5"/>
                        </a:lnRef>
                        <a:fillRef idx="0">
                          <a:schemeClr val="accent5"/>
                        </a:fillRef>
                        <a:effectRef idx="0">
                          <a:schemeClr val="accent5"/>
                        </a:effectRef>
                        <a:fontRef idx="minor">
                          <a:schemeClr val="tx1"/>
                        </a:fontRef>
                      </wps:style>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C39733"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" strokecolor="#586ea6 [3208]">
                <w10:anchorlock/>
              </v:line>
            </w:pict>
          </mc:Fallback>
        </mc:AlternateContent>
      </w:r>
    </w:p>
    <w:p w14:paraId="59640648" w14:textId="7D4111FE" w:rsidR="00BB38DA" w:rsidRDefault="0009438E" w:rsidP="0009438E">
      <w:pPr>
        <w:pStyle w:val="body-11111"/>
        <w:rPr>
          <w:i/>
        </w:rPr>
      </w:pPr>
      <w:r w:rsidRPr="00C50BAE">
        <w:rPr>
          <w:noProof/>
        </w:rPr>
        <mc:AlternateContent>
          <mc:Choice Requires="wps">
            <w:drawing>
              <wp:anchor distT="0" distB="0" distL="114300" distR="114300" simplePos="0" relativeHeight="251661312" behindDoc="1" locked="0" layoutInCell="1" allowOverlap="1" wp14:anchorId="4F4EC435" wp14:editId="711A80A0">
                <wp:simplePos x="0" y="0"/>
                <wp:positionH relativeFrom="margin">
                  <wp:posOffset>0</wp:posOffset>
                </wp:positionH>
                <wp:positionV relativeFrom="paragraph">
                  <wp:posOffset>234950</wp:posOffset>
                </wp:positionV>
                <wp:extent cx="6254115" cy="0"/>
                <wp:effectExtent l="0" t="0" r="0" b="0"/>
                <wp:wrapTight wrapText="bothSides">
                  <wp:wrapPolygon edited="0">
                    <wp:start x="0" y="0"/>
                    <wp:lineTo x="0" y="21600"/>
                    <wp:lineTo x="21600" y="21600"/>
                    <wp:lineTo x="21600" y="0"/>
                  </wp:wrapPolygon>
                </wp:wrapTight>
                <wp:docPr id="1706930686" name="Straight Connector 16"/>
                <wp:cNvGraphicFramePr/>
                <a:graphic xmlns:a="http://schemas.openxmlformats.org/drawingml/2006/main">
                  <a:graphicData uri="http://schemas.microsoft.com/office/word/2010/wordprocessingShape">
                    <wps:wsp>
                      <wps:cNvCnPr/>
                      <wps:spPr>
                        <a:xfrm>
                          <a:off x="0" y="0"/>
                          <a:ext cx="6254115" cy="0"/>
                        </a:xfrm>
                        <a:prstGeom prst="line">
                          <a:avLst/>
                        </a:prstGeom>
                        <a:ln>
                          <a:headEnd type="none" w="med" len="med"/>
                          <a:tailEnd type="none" w="med" len="med"/>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FD8C05" id="Straight Connector 16" o:spid="_x0000_s1026" style="position:absolute;z-index:-251655168;visibility:visible;mso-wrap-style:square;mso-wrap-distance-left:9pt;mso-wrap-distance-top:0;mso-wrap-distance-right:9pt;mso-wrap-distance-bottom:0;mso-position-horizontal:absolute;mso-position-horizontal-relative:margin;mso-position-vertical:absolute;mso-position-vertical-relative:text" from="0,18.5pt" to="492.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" strokecolor="#586ea6 [3208]">
                <w10:wrap type="tight" anchorx="margin"/>
              </v:line>
            </w:pict>
          </mc:Fallback>
        </mc:AlternateContent>
      </w:r>
      <w:r w:rsidR="00BB38DA" w:rsidRPr="001E5539">
        <w:rPr>
          <w:b/>
          <w:i/>
        </w:rPr>
        <w:t>Keywords:</w:t>
      </w:r>
      <w:r w:rsidR="00BB38DA" w:rsidRPr="000F7DC3">
        <w:t xml:space="preserve"> </w:t>
      </w:r>
      <w:r w:rsidR="003E098F" w:rsidRPr="003E098F">
        <w:rPr>
          <w:i/>
        </w:rPr>
        <w:t>myocarditis, XIST, miR-140-3p, RIPK1, apoptosis</w:t>
      </w:r>
    </w:p>
    <w:p w14:paraId="23EEC156" w14:textId="64F31470" w:rsidR="00C667CE" w:rsidRPr="00C50BAE" w:rsidRDefault="00C667CE" w:rsidP="00C667CE">
      <w:pPr>
        <w:pStyle w:val="H-1new"/>
      </w:pPr>
      <w:r w:rsidRPr="00BC1B4E">
        <w:t>INTRODUCTION</w:t>
      </w:r>
    </w:p>
    <w:p w14:paraId="74E68161" w14:textId="2CEEBEAD" w:rsidR="003E098F" w:rsidRDefault="003E098F" w:rsidP="003E098F">
      <w:pPr>
        <w:pStyle w:val="body-11111"/>
      </w:pPr>
      <w:r>
        <w:t xml:space="preserve">Myocarditis refers to an inflammatory disease in which the myocardium is involved and leads to </w:t>
      </w:r>
      <w:proofErr w:type="spellStart"/>
      <w:r>
        <w:t>cardiomyocyte</w:t>
      </w:r>
      <w:proofErr w:type="spellEnd"/>
      <w:r>
        <w:t xml:space="preserve"> lesions, which is caused by a variety of etiologies such as immune damage, bacterial infection, and viral infection </w:t>
      </w:r>
      <w:r>
        <w:fldChar w:fldCharType="begin">
          <w:fldData xml:space="preserve">PEVuZE5vdGU+PENpdGU+PEF1dGhvcj5EYWJhPC9BdXRob3I+PFllYXI+MjAxOTwvWWVhcj48UmVj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</w:fldData>
        </w:fldChar>
      </w:r>
      <w:r>
        <w:instrText xml:space="preserve"> ADDIN EN.CITE </w:instrText>
      </w:r>
      <w:r>
        <w:fldChar w:fldCharType="begin">
          <w:fldData xml:space="preserve">PEVuZE5vdGU+PENpdGU+PEF1dGhvcj5EYWJhPC9BdXRob3I+PFllYXI+MjAxOTwvWWVhcj48UmVj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</w:fldData>
        </w:fldChar>
      </w:r>
      <w:r>
        <w:instrText xml:space="preserve"> ADDIN EN.CITE.DATA </w:instrText>
      </w:r>
      <w:r>
        <w:fldChar w:fldCharType="end"/>
      </w:r>
      <w:r>
        <w:fldChar w:fldCharType="separate"/>
      </w:r>
      <w:r>
        <w:t>(1)</w:t>
      </w:r>
      <w:r>
        <w:fldChar w:fldCharType="end"/>
      </w:r>
      <w:r>
        <w:t xml:space="preserve">. Myocarditis can cause cardiac arrhythmias leading to systolic and diastolic dysfunction </w:t>
      </w:r>
      <w:r>
        <w:fldChar w:fldCharType="begin">
          <w:fldData xml:space="preserve">PEVuZE5vdGU+PENpdGU+PEF1dGhvcj5aaHU8L0F1dGhvcj48WWVhcj4yMDIwPC9ZZWFyPjxSZWNO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</w:fldData>
        </w:fldChar>
      </w:r>
      <w:r>
        <w:instrText xml:space="preserve"> ADDIN EN.CITE </w:instrText>
      </w:r>
      <w:r>
        <w:fldChar w:fldCharType="begin">
          <w:fldData xml:space="preserve">PEVuZE5vdGU+PENpdGU+PEF1dGhvcj5aaHU8L0F1dGhvcj48WWVhcj4yMDIwPC9ZZWFyPjxSZWNO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</w:fldData>
        </w:fldChar>
      </w:r>
      <w:r>
        <w:instrText xml:space="preserve"> ADDIN EN.CITE.DATA </w:instrText>
      </w:r>
      <w:r>
        <w:fldChar w:fldCharType="end"/>
      </w:r>
      <w:r>
        <w:fldChar w:fldCharType="separate"/>
      </w:r>
      <w:r>
        <w:t>(2)</w:t>
      </w:r>
      <w:r>
        <w:fldChar w:fldCharType="end"/>
      </w:r>
      <w:r>
        <w:t xml:space="preserve">. The clinical manifestations of myocarditis are chest tightness, palpitations, arrhythmia and even heart failure. In severe cases, it can lead to sudden cardiac death </w:t>
      </w:r>
      <w:r>
        <w:fldChar w:fldCharType="begin">
          <w:fldData xml:space="preserve">PEVuZE5vdGU+PENpdGU+PEF1dGhvcj5Cb25hY2E8L0F1dGhvcj48WWVhcj4yMDE5PC9ZZWFyPjxS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</w:fldData>
        </w:fldChar>
      </w:r>
      <w:r>
        <w:instrText xml:space="preserve"> ADDIN EN.CITE </w:instrText>
      </w:r>
      <w:r>
        <w:fldChar w:fldCharType="begin">
          <w:fldData xml:space="preserve">PEVuZE5vdGU+PENpdGU+PEF1dGhvcj5Cb25hY2E8L0F1dGhvcj48WWVhcj4yMDE5PC9ZZWFyPjxS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</w:fldData>
        </w:fldChar>
      </w:r>
      <w:r>
        <w:instrText xml:space="preserve"> ADDIN EN.CITE.DATA </w:instrText>
      </w:r>
      <w:r>
        <w:fldChar w:fldCharType="end"/>
      </w:r>
      <w:r>
        <w:fldChar w:fldCharType="separate"/>
      </w:r>
      <w:r>
        <w:t>(3)</w:t>
      </w:r>
      <w:r>
        <w:fldChar w:fldCharType="end"/>
      </w:r>
      <w:r>
        <w:t xml:space="preserve">. The pathological process of myocarditis is not completely clear, and the clinical treatment is mainly symptomatic treatment </w:t>
      </w:r>
      <w:r>
        <w:fldChar w:fldCharType="begin">
          <w:fldData xml:space="preserve">PEVuZE5vdGU+PENpdGU+PEF1dGhvcj5KYWluPC9BdXRob3I+PFllYXI+MjAyMDwvWWVhcj48UmVj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</w:fldData>
        </w:fldChar>
      </w:r>
      <w:r>
        <w:instrText xml:space="preserve"> ADDIN EN.CITE </w:instrText>
      </w:r>
      <w:r>
        <w:fldChar w:fldCharType="begin">
          <w:fldData xml:space="preserve">PEVuZE5vdGU+PENpdGU+PEF1dGhvcj5KYWluPC9BdXRob3I+PFllYXI+MjAyMDwvWWVhcj48UmVj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</w:fldData>
        </w:fldChar>
      </w:r>
      <w:r>
        <w:instrText xml:space="preserve"> ADDIN EN.CITE.DATA </w:instrText>
      </w:r>
      <w:r>
        <w:fldChar w:fldCharType="end"/>
      </w:r>
      <w:r>
        <w:fldChar w:fldCharType="separate"/>
      </w:r>
      <w:r>
        <w:t>(4)</w:t>
      </w:r>
      <w:r>
        <w:fldChar w:fldCharType="end"/>
      </w:r>
      <w:r>
        <w:t>. Long non-coding RNA (</w:t>
      </w:r>
      <w:proofErr w:type="spellStart"/>
      <w:r>
        <w:t>lncRNA</w:t>
      </w:r>
      <w:proofErr w:type="spellEnd"/>
      <w:r>
        <w:t xml:space="preserve">) is a class of endogenous non-coding RNAs greater than 200 nucleotides, which are widely present in the cytoplasm or nucleus </w:t>
      </w:r>
      <w:r>
        <w:fldChar w:fldCharType="begin"/>
      </w:r>
      <w:r>
        <w:instrText xml:space="preserve"> ADDIN EN.CITE &lt;EndNote&gt;&lt;Cite&gt;&lt;Author&gt;Azizi&lt;/Author&gt;&lt;Year&gt;2019&lt;/Year&gt;&lt;RecNum&gt;565&lt;/RecNum&gt;&lt;DisplayText&gt;(5)&lt;/DisplayText&gt;&lt;record&gt;&lt;rec-number&gt;565&lt;/rec-number&gt;&lt;foreign-keys&gt;&lt;key app="EN" db-id="za5spadeya9f0rezrw7prptu9e0xz5w9pa5w" timestamp="1656573890"&gt;565&lt;/key&gt;&lt;/foreign-keys&gt;&lt;ref-type name="Journal Article"&gt;17&lt;/ref-type&gt;&lt;contributors&gt;&lt;authors&gt;&lt;author&gt;Azizi, Z.&lt;/author&gt;&lt;author&gt;Mirtavoos-Mahyari, H.&lt;/author&gt;&lt;author&gt;Karimi, R.&lt;/author&gt;&lt;author&gt;Noroozi, Z.&lt;/author&gt;&lt;author&gt;Motevaseli, E.&lt;/author&gt;&lt;/authors&gt;&lt;/contributors&gt;&lt;auth-address&gt;Department of Molecular Medicine, Tehran University of Medical Sciences, Tehran, Iran.&amp;#xD;Department of Medical Genetics, Faculty of Medicine, Tehran University of Medical Sciences, Tehran, Iran.&amp;#xD;Department of Tissue Engineering and Applied Cell Sciences, School of Advanced Technologies in Medicine, Tehran University of Medical Sciences, Tehran, Iran.&lt;/auth-address&gt;&lt;titles&gt;&lt;title&gt;Long non-coding RNAs: Diverse roles in various disorders&lt;/title&gt;&lt;secondary-title&gt;Hum Antibodies&lt;/secondary-title&gt;&lt;/titles&gt;&lt;periodical&gt;&lt;full-title&gt;Hum Antibodies&lt;/full-title&gt;&lt;/periodical&gt;&lt;pages&gt;221-225&lt;/pages&gt;&lt;volume&gt;27&lt;/volume&gt;&lt;number&gt;4&lt;/number&gt;&lt;edition&gt;2019/03/26&lt;/edition&gt;&lt;keywords&gt;&lt;keyword&gt;Animals&lt;/keyword&gt;&lt;keyword&gt;Biomarkers, Tumor/genetics&lt;/keyword&gt;&lt;keyword&gt;Down-Regulation/genetics&lt;/keyword&gt;&lt;keyword&gt;Gene Expression Regulation, Neoplastic/genetics&lt;/keyword&gt;&lt;keyword&gt;Humans&lt;/keyword&gt;&lt;keyword&gt;Neoplasms/*genetics&lt;/keyword&gt;&lt;keyword&gt;RNA, Long Noncoding/*genetics&lt;/keyword&gt;&lt;keyword&gt;Up-Regulation/genetics&lt;/keyword&gt;&lt;keyword&gt;Long non-coding RNA&lt;/keyword&gt;&lt;keyword&gt;cancer&lt;/keyword&gt;&lt;keyword&gt;lncRNA&lt;/keyword&gt;&lt;/keywords&gt;&lt;dates&gt;&lt;year&gt;2019&lt;/year&gt;&lt;/dates&gt;&lt;isbn&gt;1875-869X (Electronic)&amp;#xD;1093-2607 (Linking)&lt;/isbn&gt;&lt;accession-num&gt;30909207&lt;/accession-num&gt;&lt;urls&gt;&lt;related-urls&gt;&lt;url&gt;https://www.ncbi.nlm.nih.gov/pubmed/30909207&lt;/url&gt;&lt;/related-urls&gt;&lt;/urls&gt;&lt;electronic-resource-num&gt;10.3233/HAB-190374&lt;/electronic-resource-num&gt;&lt;/record&gt;&lt;/Cite&gt;&lt;/EndNote&gt;</w:instrText>
      </w:r>
      <w:r>
        <w:fldChar w:fldCharType="separate"/>
      </w:r>
      <w:r>
        <w:t>(5)</w:t>
      </w:r>
      <w:r>
        <w:fldChar w:fldCharType="end"/>
      </w:r>
      <w:r>
        <w:t xml:space="preserve">. </w:t>
      </w:r>
      <w:proofErr w:type="spellStart"/>
      <w:r>
        <w:t>lncRNAs</w:t>
      </w:r>
      <w:proofErr w:type="spellEnd"/>
      <w:r>
        <w:t xml:space="preserve"> regulate gene expression in an epigenetic manner at the transcriptional and post-transcriptional levels, and affect cell differentiation, proliferation, apoptosis and other functions </w:t>
      </w:r>
      <w:r>
        <w:fldChar w:fldCharType="begin"/>
      </w:r>
      <w:r>
        <w:instrText xml:space="preserve"> ADDIN EN.CITE &lt;EndNote&gt;&lt;Cite&gt;&lt;Author&gt;Angrand&lt;/Author&gt;&lt;Year&gt;2015&lt;/Year&gt;&lt;RecNum&gt;566&lt;/RecNum&gt;&lt;DisplayText&gt;(6)&lt;/DisplayText&gt;&lt;record&gt;&lt;rec-number&gt;566&lt;/rec-number&gt;&lt;foreign-keys&gt;&lt;key app="EN" db-id="za5spadeya9f0rezrw7prptu9e0xz5w9pa5w" timestamp="1656573904"&gt;566&lt;/key&gt;&lt;/foreign-keys&gt;&lt;ref-type name="Journal Article"&gt;17&lt;/ref-type&gt;&lt;contributors&gt;&lt;authors&gt;&lt;author&gt;Angrand, P. O.&lt;/author&gt;&lt;author&gt;Vennin, C.&lt;/author&gt;&lt;author&gt;Le Bourhis, X.&lt;/author&gt;&lt;author&gt;Adriaenssens, E.&lt;/author&gt;&lt;/authors&gt;&lt;/contributors&gt;&lt;auth-address&gt;Cell Plasticity and Cancer - Inserm U908, University of Lille Lille, France.&lt;/auth-address&gt;&lt;titles&gt;&lt;title&gt;The role of long non-coding RNAs in genome formatting and expression&lt;/title&gt;&lt;secondary-title&gt;Front Genet&lt;/secondary-title&gt;&lt;/titles&gt;&lt;periodical&gt;&lt;full-title&gt;Front Genet&lt;/full-title&gt;&lt;/periodical&gt;&lt;pages&gt;165&lt;/pages&gt;&lt;volume&gt;6&lt;/volume&gt;&lt;edition&gt;2015/05/15&lt;/edition&gt;&lt;keywords&gt;&lt;keyword&gt;H19&lt;/keyword&gt;&lt;keyword&gt;chromatin organization&lt;/keyword&gt;&lt;keyword&gt;lncRNAs&lt;/keyword&gt;&lt;keyword&gt;post-transcriptional control&lt;/keyword&gt;&lt;keyword&gt;transcriptional regulation&lt;/keyword&gt;&lt;/keywords&gt;&lt;dates&gt;&lt;year&gt;2015&lt;/year&gt;&lt;/dates&gt;&lt;isbn&gt;1664-8021 (Print)&amp;#xD;1664-8021 (Linking)&lt;/isbn&gt;&lt;accession-num&gt;25972893&lt;/accession-num&gt;&lt;urls&gt;&lt;related-urls&gt;&lt;url&gt;https://www.ncbi.nlm.nih.gov/pubmed/25972893&lt;/url&gt;&lt;/related-urls&gt;&lt;/urls&gt;&lt;custom2&gt;PMC4413816&lt;/custom2&gt;&lt;electronic-resource-num&gt;10.3389/fgene.2015.00165&lt;/electronic-resource-num&gt;&lt;/record&gt;&lt;/Cite&gt;&lt;/EndNote&gt;</w:instrText>
      </w:r>
      <w:r>
        <w:fldChar w:fldCharType="separate"/>
      </w:r>
      <w:r>
        <w:t>(6)</w:t>
      </w:r>
      <w:r>
        <w:fldChar w:fldCharType="end"/>
      </w:r>
      <w:r>
        <w:t xml:space="preserve">. Some studies </w:t>
      </w:r>
      <w:r>
        <w:fldChar w:fldCharType="begin">
          <w:fldData xml:space="preserve">PEVuZE5vdGU+PENpdGU+PEF1dGhvcj5ZYW5nPC9BdXRob3I+PFllYXI+MjAyMDwvWWVhcj48UmVj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</w:fldData>
        </w:fldChar>
      </w:r>
      <w:r>
        <w:instrText xml:space="preserve"> ADDIN EN.CITE </w:instrText>
      </w:r>
      <w:r>
        <w:fldChar w:fldCharType="begin">
          <w:fldData xml:space="preserve">PEVuZE5vdGU+PENpdGU+PEF1dGhvcj5ZYW5nPC9BdXRob3I+PFllYXI+MjAyMDwvWWVhcj48UmVj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</w:fldData>
        </w:fldChar>
      </w:r>
      <w:r>
        <w:instrText xml:space="preserve"> ADDIN EN.CITE.DATA </w:instrText>
      </w:r>
      <w:r>
        <w:fldChar w:fldCharType="end"/>
      </w:r>
      <w:r>
        <w:fldChar w:fldCharType="separate"/>
      </w:r>
      <w:r>
        <w:t>(7, 8)</w:t>
      </w:r>
      <w:r>
        <w:fldChar w:fldCharType="end"/>
      </w:r>
      <w:r>
        <w:t xml:space="preserve"> showed that the abnormal expression of </w:t>
      </w:r>
      <w:proofErr w:type="spellStart"/>
      <w:r>
        <w:t>lncRNA</w:t>
      </w:r>
      <w:proofErr w:type="spellEnd"/>
      <w:r>
        <w:t xml:space="preserve"> is related to the occurrence and development of various cardiac diseases. In recent years, long noncoding X inactivation-specific transcript (XIST) RNA has become a hot spot in </w:t>
      </w:r>
      <w:proofErr w:type="spellStart"/>
      <w:r>
        <w:t>lncRNA</w:t>
      </w:r>
      <w:proofErr w:type="spellEnd"/>
      <w:r>
        <w:t xml:space="preserve"> research, and its role in promoting cancer genes in colorectal cancer and liver cancer has been highlighted. The function and mechanism of </w:t>
      </w:r>
      <w:proofErr w:type="spellStart"/>
      <w:r>
        <w:t>lncRNA</w:t>
      </w:r>
      <w:proofErr w:type="spellEnd"/>
      <w:r>
        <w:t xml:space="preserve"> XIST in cardiac diseases, especially myocarditis, are still unclear. The purpose of this study was to observe the protective effect of </w:t>
      </w:r>
      <w:proofErr w:type="spellStart"/>
      <w:r>
        <w:t>lncRNA</w:t>
      </w:r>
      <w:proofErr w:type="spellEnd"/>
      <w:r>
        <w:t xml:space="preserve"> XIST on primary rat </w:t>
      </w:r>
      <w:proofErr w:type="spellStart"/>
      <w:r>
        <w:t>cardiomyocytes</w:t>
      </w:r>
      <w:proofErr w:type="spellEnd"/>
      <w:r>
        <w:t xml:space="preserve"> during lipopolysaccharide-induced myocarditis and the possible molecular mechanism.</w:t>
      </w:r>
    </w:p>
    <w:p w14:paraId="5C9AE519" w14:textId="76285C73" w:rsidR="0009438E" w:rsidRDefault="0009438E" w:rsidP="00CB7209">
      <w:pPr>
        <w:pStyle w:val="body-11111"/>
      </w:pPr>
    </w:p>
    <w:p w14:paraId="3BFE1AC6" w14:textId="77777777" w:rsidR="00BB38DA" w:rsidRPr="005B06BF" w:rsidRDefault="00BB38DA" w:rsidP="00BB38DA">
      <w:pPr>
        <w:pStyle w:val="body-11111"/>
        <w:rPr>
          <w:lang w:eastAsia="zh-CN"/>
        </w:rPr>
        <w:sectPr w:rsidR="00BB38DA" w:rsidRPr="005B06BF" w:rsidSect="00C96BAB">
          <w:headerReference w:type="default" r:id="rId9"/>
          <w:footerReference w:type="default" r:id="rId10"/>
          <w:pgSz w:w="11910" w:h="16840" w:code="9"/>
          <w:pgMar w:top="1440" w:right="1008" w:bottom="1440" w:left="1008" w:header="720" w:footer="720" w:gutter="0"/>
          <w:pgNumType w:start="531"/>
          <w:cols w:space="720"/>
        </w:sectPr>
      </w:pPr>
    </w:p>
    <w:p w14:paraId="29450A1B" w14:textId="77777777" w:rsidR="003E098F" w:rsidRDefault="003E098F" w:rsidP="003E098F">
      <w:pPr>
        <w:pStyle w:val="H-1new"/>
      </w:pPr>
      <w:r>
        <w:lastRenderedPageBreak/>
        <w:t>Materials and Methods</w:t>
      </w:r>
    </w:p>
    <w:p w14:paraId="58A1876C" w14:textId="77777777" w:rsidR="003E098F" w:rsidRDefault="003E098F" w:rsidP="003E098F">
      <w:pPr>
        <w:pStyle w:val="h-3"/>
      </w:pPr>
      <w:r>
        <w:t>Cell Culture</w:t>
      </w:r>
    </w:p>
    <w:p w14:paraId="55D45E89" w14:textId="77777777" w:rsidR="003E098F" w:rsidRDefault="003E098F" w:rsidP="003E098F">
      <w:pPr>
        <w:pStyle w:val="body-11111"/>
      </w:pPr>
      <w:r>
        <w:t>Rat heart tissues were digested with Collagenase I (</w:t>
      </w:r>
      <w:proofErr w:type="spellStart"/>
      <w:r>
        <w:t>Beyotime</w:t>
      </w:r>
      <w:proofErr w:type="spellEnd"/>
      <w:r>
        <w:t xml:space="preserve"> Biotechnology, Shanghai, China) to isolate single-cell suspensions, which were subsequently cultured in DMEM medium (</w:t>
      </w:r>
      <w:proofErr w:type="spellStart"/>
      <w:r>
        <w:t>HyClone</w:t>
      </w:r>
      <w:proofErr w:type="spellEnd"/>
      <w:r>
        <w:t>, Logan, UT) supplemented with 20% fetal bovine serum, maintained at 37°C in a 5% CO₂ environment. After 24 hours, a fluorescence microscope captured images of lentiviruses carrying XIST sequences and control lentiviruses (</w:t>
      </w:r>
      <w:proofErr w:type="spellStart"/>
      <w:r>
        <w:t>Sangon</w:t>
      </w:r>
      <w:proofErr w:type="spellEnd"/>
      <w:r>
        <w:t xml:space="preserve"> Biotech, Shanghai, China), forming the XIST and Control groups. Each group then received a 100 </w:t>
      </w:r>
      <w:proofErr w:type="spellStart"/>
      <w:r>
        <w:t>μL</w:t>
      </w:r>
      <w:proofErr w:type="spellEnd"/>
      <w:r>
        <w:t xml:space="preserve"> application of lipopolysaccharide at a 10 </w:t>
      </w:r>
      <w:proofErr w:type="spellStart"/>
      <w:r>
        <w:t>μmol</w:t>
      </w:r>
      <w:proofErr w:type="spellEnd"/>
      <w:r>
        <w:t>/L concentration (Invitrogen, CA, USA) and was incubated for an additional 24 hours.</w:t>
      </w:r>
    </w:p>
    <w:p w14:paraId="4F3BA13C" w14:textId="77777777" w:rsidR="003E098F" w:rsidRDefault="003E098F" w:rsidP="003E098F">
      <w:pPr>
        <w:pStyle w:val="h-3"/>
      </w:pPr>
      <w:r>
        <w:t>Quantitative Real-Time PCR (</w:t>
      </w:r>
      <w:proofErr w:type="spellStart"/>
      <w:r>
        <w:t>qRT</w:t>
      </w:r>
      <w:proofErr w:type="spellEnd"/>
      <w:r>
        <w:t>-PCR)</w:t>
      </w:r>
    </w:p>
    <w:p w14:paraId="0A25A8F8" w14:textId="77777777" w:rsidR="003E098F" w:rsidRDefault="003E098F" w:rsidP="003E098F">
      <w:pPr>
        <w:pStyle w:val="body-11111"/>
      </w:pPr>
      <w:proofErr w:type="spellStart"/>
      <w:r>
        <w:t>TRIzol</w:t>
      </w:r>
      <w:proofErr w:type="spellEnd"/>
      <w:r>
        <w:t xml:space="preserve"> (Invitrogen, USA) was used to extract total RNA from each cell group, which was subsequently converted to complementary DNA (cDNA) using an RT-PCR kit (</w:t>
      </w:r>
      <w:proofErr w:type="spellStart"/>
      <w:r>
        <w:t>Promega</w:t>
      </w:r>
      <w:proofErr w:type="spellEnd"/>
      <w:r>
        <w:t xml:space="preserve">, USA). Quantification of the target genes was performed using a </w:t>
      </w:r>
      <w:proofErr w:type="spellStart"/>
      <w:r>
        <w:t>qRT</w:t>
      </w:r>
      <w:proofErr w:type="spellEnd"/>
      <w:r>
        <w:t>-PCR kit (QIAGEN, Germany), with β-actin as a reference for comparing relative RIPK1 and XIST mRNA levels and U6 for analyzing miR-140-3p expression. Primer sequences included: U6 forward (CGCGCTTCGGCAGCACATATACT) and reverse (ACGCTTCACGAATTTGCGTGTC); miR-140-3p forward (ACACGGTGTAACATCCTCAGAC) and reverse (CAGTGGAGTGTGCGTCT); β-actin reverse (CAATCAGAGCAGG); XIST forward (TGGTGTTATGATGTGATAC); and RIPK1 forward (GTCGCTCCTAGACACTGA). The reaction included a pre-denaturation phase at 95°C for 6 minutes, followed by denaturation at 95°C for 30 seconds, and annealing at 60°C for 25 seconds.</w:t>
      </w:r>
    </w:p>
    <w:p w14:paraId="5ABD6EE8" w14:textId="526E04A4" w:rsidR="00425958" w:rsidRPr="00425958" w:rsidRDefault="00425958" w:rsidP="00425958">
      <w:pPr>
        <w:pStyle w:val="h-3"/>
        <w:rPr>
          <w:lang w:eastAsia="zh-CN"/>
        </w:rPr>
      </w:pPr>
      <w:r w:rsidRPr="00425958">
        <w:rPr>
          <w:lang w:eastAsia="zh-CN"/>
        </w:rPr>
        <w:t>MTS Assay</w:t>
      </w:r>
    </w:p>
    <w:p w14:paraId="3BCE0C60" w14:textId="77777777" w:rsidR="00425958" w:rsidRPr="00425958" w:rsidRDefault="00425958" w:rsidP="00425958">
      <w:pPr>
        <w:pStyle w:val="body-11111"/>
        <w:rPr>
          <w:lang w:eastAsia="zh-CN"/>
        </w:rPr>
      </w:pPr>
      <w:r w:rsidRPr="00425958">
        <w:rPr>
          <w:lang w:eastAsia="zh-CN"/>
        </w:rPr>
        <w:t xml:space="preserve">In 96-well plates, 2×10³ primary rat </w:t>
      </w:r>
      <w:proofErr w:type="spellStart"/>
      <w:r w:rsidRPr="00425958">
        <w:rPr>
          <w:lang w:eastAsia="zh-CN"/>
        </w:rPr>
        <w:t>cardiomyocytes</w:t>
      </w:r>
      <w:proofErr w:type="spellEnd"/>
      <w:r w:rsidRPr="00425958">
        <w:rPr>
          <w:lang w:eastAsia="zh-CN"/>
        </w:rPr>
        <w:t xml:space="preserve">, previously treated with lipopolysaccharide, were seeded. After 24 hours, 20 </w:t>
      </w:r>
      <w:proofErr w:type="spellStart"/>
      <w:r w:rsidRPr="00425958">
        <w:rPr>
          <w:lang w:eastAsia="zh-CN"/>
        </w:rPr>
        <w:t>μL</w:t>
      </w:r>
      <w:proofErr w:type="spellEnd"/>
      <w:r w:rsidRPr="00425958">
        <w:rPr>
          <w:lang w:eastAsia="zh-CN"/>
        </w:rPr>
        <w:t xml:space="preserve"> of MTS solution (</w:t>
      </w:r>
      <w:proofErr w:type="spellStart"/>
      <w:r w:rsidRPr="00425958">
        <w:rPr>
          <w:lang w:eastAsia="zh-CN"/>
        </w:rPr>
        <w:t>Beyotime</w:t>
      </w:r>
      <w:proofErr w:type="spellEnd"/>
      <w:r w:rsidRPr="00425958">
        <w:rPr>
          <w:lang w:eastAsia="zh-CN"/>
        </w:rPr>
        <w:t>, Shanghai, China) was added per well and incubated in the dark for 3 hours. Absorbance at 450 nm was measured using a microplate reader to assess cellular health within each group.</w:t>
      </w:r>
    </w:p>
    <w:p w14:paraId="086A2135" w14:textId="5589E301" w:rsidR="00425958" w:rsidRPr="00425958" w:rsidRDefault="00425958" w:rsidP="00425958">
      <w:pPr>
        <w:pStyle w:val="h-3"/>
        <w:rPr>
          <w:lang w:eastAsia="zh-CN"/>
        </w:rPr>
      </w:pPr>
      <w:r w:rsidRPr="00425958">
        <w:rPr>
          <w:lang w:eastAsia="zh-CN"/>
        </w:rPr>
        <w:t>Enzyme-Linked Immunosorbent Assay (ELISA)</w:t>
      </w:r>
    </w:p>
    <w:p w14:paraId="144FF007" w14:textId="77777777" w:rsidR="00425958" w:rsidRPr="00425958" w:rsidRDefault="00425958" w:rsidP="00425958">
      <w:pPr>
        <w:pStyle w:val="body-11111"/>
        <w:rPr>
          <w:lang w:eastAsia="zh-CN"/>
        </w:rPr>
      </w:pPr>
      <w:r w:rsidRPr="00425958">
        <w:rPr>
          <w:lang w:eastAsia="zh-CN"/>
        </w:rPr>
        <w:t>Post-lipopolysaccharide treatment, cell supernatants were collected, and IL-1β and TNF-α levels were measured using an ELISA kit (</w:t>
      </w:r>
      <w:proofErr w:type="spellStart"/>
      <w:r w:rsidRPr="00425958">
        <w:rPr>
          <w:lang w:eastAsia="zh-CN"/>
        </w:rPr>
        <w:t>Abcam</w:t>
      </w:r>
      <w:proofErr w:type="spellEnd"/>
      <w:r w:rsidRPr="00425958">
        <w:rPr>
          <w:lang w:eastAsia="zh-CN"/>
        </w:rPr>
        <w:t>, USA) following the manufacturer’s guidelines. Absorbance readings at 450 nm were obtained via a microplate reader, enabling the comparison of IL-1β and TNF-α concentrations across groups.</w:t>
      </w:r>
    </w:p>
    <w:p w14:paraId="7F211143" w14:textId="33D52774" w:rsidR="00425958" w:rsidRPr="00425958" w:rsidRDefault="00425958" w:rsidP="00425958">
      <w:pPr>
        <w:pStyle w:val="body-11111"/>
        <w:rPr>
          <w:b/>
          <w:bCs/>
          <w:lang w:eastAsia="zh-CN"/>
        </w:rPr>
      </w:pPr>
      <w:r w:rsidRPr="00425958">
        <w:rPr>
          <w:b/>
          <w:bCs/>
          <w:lang w:eastAsia="zh-CN"/>
        </w:rPr>
        <w:t>Flow Cytometry Assay</w:t>
      </w:r>
    </w:p>
    <w:p w14:paraId="48099B09" w14:textId="77777777" w:rsidR="00425958" w:rsidRPr="00425958" w:rsidRDefault="00425958" w:rsidP="00425958">
      <w:pPr>
        <w:pStyle w:val="body-11111"/>
        <w:rPr>
          <w:lang w:eastAsia="zh-CN"/>
        </w:rPr>
      </w:pPr>
      <w:r w:rsidRPr="00425958">
        <w:rPr>
          <w:lang w:eastAsia="zh-CN"/>
        </w:rPr>
        <w:t xml:space="preserve">Following lipopolysaccharide treatment, primary rat </w:t>
      </w:r>
      <w:proofErr w:type="spellStart"/>
      <w:r w:rsidRPr="00425958">
        <w:rPr>
          <w:lang w:eastAsia="zh-CN"/>
        </w:rPr>
        <w:t>cardiomyocytes</w:t>
      </w:r>
      <w:proofErr w:type="spellEnd"/>
      <w:r w:rsidRPr="00425958">
        <w:rPr>
          <w:lang w:eastAsia="zh-CN"/>
        </w:rPr>
        <w:t xml:space="preserve"> were digested, centrifuged, and </w:t>
      </w:r>
      <w:proofErr w:type="spellStart"/>
      <w:r w:rsidRPr="00425958">
        <w:rPr>
          <w:lang w:eastAsia="zh-CN"/>
        </w:rPr>
        <w:t>resuspended</w:t>
      </w:r>
      <w:proofErr w:type="spellEnd"/>
      <w:r w:rsidRPr="00425958">
        <w:rPr>
          <w:lang w:eastAsia="zh-CN"/>
        </w:rPr>
        <w:t xml:space="preserve"> in buffer. For each group, 100 </w:t>
      </w:r>
      <w:proofErr w:type="spellStart"/>
      <w:r w:rsidRPr="00425958">
        <w:rPr>
          <w:lang w:eastAsia="zh-CN"/>
        </w:rPr>
        <w:t>μL</w:t>
      </w:r>
      <w:proofErr w:type="spellEnd"/>
      <w:r w:rsidRPr="00425958">
        <w:rPr>
          <w:lang w:eastAsia="zh-CN"/>
        </w:rPr>
        <w:t xml:space="preserve"> of cell suspension was mixed with 5 </w:t>
      </w:r>
      <w:proofErr w:type="spellStart"/>
      <w:r w:rsidRPr="00425958">
        <w:rPr>
          <w:lang w:eastAsia="zh-CN"/>
        </w:rPr>
        <w:t>μL</w:t>
      </w:r>
      <w:proofErr w:type="spellEnd"/>
      <w:r w:rsidRPr="00425958">
        <w:rPr>
          <w:lang w:eastAsia="zh-CN"/>
        </w:rPr>
        <w:t xml:space="preserve"> of </w:t>
      </w:r>
      <w:proofErr w:type="spellStart"/>
      <w:r w:rsidRPr="00425958">
        <w:rPr>
          <w:lang w:eastAsia="zh-CN"/>
        </w:rPr>
        <w:t>Annexin</w:t>
      </w:r>
      <w:proofErr w:type="spellEnd"/>
      <w:r w:rsidRPr="00425958">
        <w:rPr>
          <w:lang w:eastAsia="zh-CN"/>
        </w:rPr>
        <w:t xml:space="preserve"> V-FITC and 5 </w:t>
      </w:r>
      <w:proofErr w:type="spellStart"/>
      <w:r w:rsidRPr="00425958">
        <w:rPr>
          <w:lang w:eastAsia="zh-CN"/>
        </w:rPr>
        <w:t>μL</w:t>
      </w:r>
      <w:proofErr w:type="spellEnd"/>
      <w:r w:rsidRPr="00425958">
        <w:rPr>
          <w:lang w:eastAsia="zh-CN"/>
        </w:rPr>
        <w:t xml:space="preserve"> of PI solution (YEASEN, China) before incubation for 20 minutes at 4°C. Samples were diluted with 100 </w:t>
      </w:r>
      <w:proofErr w:type="spellStart"/>
      <w:r w:rsidRPr="00425958">
        <w:rPr>
          <w:lang w:eastAsia="zh-CN"/>
        </w:rPr>
        <w:t>μL</w:t>
      </w:r>
      <w:proofErr w:type="spellEnd"/>
      <w:r w:rsidRPr="00425958">
        <w:rPr>
          <w:lang w:eastAsia="zh-CN"/>
        </w:rPr>
        <w:t xml:space="preserve"> of buffer prior to analysis using a </w:t>
      </w:r>
      <w:proofErr w:type="spellStart"/>
      <w:r w:rsidRPr="00425958">
        <w:rPr>
          <w:lang w:eastAsia="zh-CN"/>
        </w:rPr>
        <w:t>FACSCalibur</w:t>
      </w:r>
      <w:proofErr w:type="spellEnd"/>
      <w:r w:rsidRPr="00425958">
        <w:rPr>
          <w:lang w:eastAsia="zh-CN"/>
        </w:rPr>
        <w:t xml:space="preserve"> flow cytometer (Becton Dickinson, USA), where apoptotic ratios were quantified.</w:t>
      </w:r>
    </w:p>
    <w:p w14:paraId="56D95CF0" w14:textId="63DA1604" w:rsidR="00425958" w:rsidRPr="00425958" w:rsidRDefault="00425958" w:rsidP="00425958">
      <w:pPr>
        <w:pStyle w:val="h-3"/>
        <w:rPr>
          <w:lang w:eastAsia="zh-CN"/>
        </w:rPr>
      </w:pPr>
      <w:r w:rsidRPr="00425958">
        <w:rPr>
          <w:lang w:eastAsia="zh-CN"/>
        </w:rPr>
        <w:t>Bioinformatics and Dual-Luciferase Reporter Assays</w:t>
      </w:r>
    </w:p>
    <w:p w14:paraId="09C0D792" w14:textId="77777777" w:rsidR="00425958" w:rsidRPr="00425958" w:rsidRDefault="00425958" w:rsidP="00425958">
      <w:pPr>
        <w:pStyle w:val="body-11111"/>
        <w:rPr>
          <w:lang w:eastAsia="zh-CN"/>
        </w:rPr>
      </w:pPr>
      <w:r w:rsidRPr="00425958">
        <w:rPr>
          <w:lang w:eastAsia="zh-CN"/>
        </w:rPr>
        <w:t xml:space="preserve">Potential binding sites between XIST and miR-140-3p were identified using </w:t>
      </w:r>
      <w:proofErr w:type="spellStart"/>
      <w:r w:rsidRPr="00425958">
        <w:rPr>
          <w:lang w:eastAsia="zh-CN"/>
        </w:rPr>
        <w:t>StarBase</w:t>
      </w:r>
      <w:proofErr w:type="spellEnd"/>
      <w:r w:rsidRPr="00425958">
        <w:rPr>
          <w:lang w:eastAsia="zh-CN"/>
        </w:rPr>
        <w:t xml:space="preserve"> V3.0 (http://starbase.sysu.edu.cn/index.php). In 293T cells, miR-140-3p or </w:t>
      </w:r>
      <w:proofErr w:type="spellStart"/>
      <w:r w:rsidRPr="00425958">
        <w:rPr>
          <w:lang w:eastAsia="zh-CN"/>
        </w:rPr>
        <w:t>miR</w:t>
      </w:r>
      <w:proofErr w:type="spellEnd"/>
      <w:r w:rsidRPr="00425958">
        <w:rPr>
          <w:lang w:eastAsia="zh-CN"/>
        </w:rPr>
        <w:t>-NC was co-transfected with XIST-WT or XIST-MT fluorescent reporter vectors (</w:t>
      </w:r>
      <w:proofErr w:type="spellStart"/>
      <w:r w:rsidRPr="00425958">
        <w:rPr>
          <w:lang w:eastAsia="zh-CN"/>
        </w:rPr>
        <w:t>Sangon</w:t>
      </w:r>
      <w:proofErr w:type="spellEnd"/>
      <w:r w:rsidRPr="00425958">
        <w:rPr>
          <w:lang w:eastAsia="zh-CN"/>
        </w:rPr>
        <w:t xml:space="preserve"> Biotech, China). Forty-eight hours post-transfection, a dual-luciferase reporter assay (</w:t>
      </w:r>
      <w:proofErr w:type="spellStart"/>
      <w:r w:rsidRPr="00425958">
        <w:rPr>
          <w:lang w:eastAsia="zh-CN"/>
        </w:rPr>
        <w:t>TransGene</w:t>
      </w:r>
      <w:proofErr w:type="spellEnd"/>
      <w:r w:rsidRPr="00425958">
        <w:rPr>
          <w:lang w:eastAsia="zh-CN"/>
        </w:rPr>
        <w:t>, China) measured luciferase activity; relative luciferase activity was calculated by dividing firefly luciferase activity by sea cucumber luciferase activity.</w:t>
      </w:r>
    </w:p>
    <w:p w14:paraId="08C0AD25" w14:textId="45A4E0F2" w:rsidR="00425958" w:rsidRPr="00425958" w:rsidRDefault="00425958" w:rsidP="00425958">
      <w:pPr>
        <w:pStyle w:val="h-3"/>
        <w:rPr>
          <w:lang w:eastAsia="zh-CN"/>
        </w:rPr>
      </w:pPr>
      <w:r w:rsidRPr="00425958">
        <w:rPr>
          <w:lang w:eastAsia="zh-CN"/>
        </w:rPr>
        <w:t>Western Blot</w:t>
      </w:r>
    </w:p>
    <w:p w14:paraId="5A6C885E" w14:textId="77777777" w:rsidR="00425958" w:rsidRPr="00425958" w:rsidRDefault="00425958" w:rsidP="00425958">
      <w:pPr>
        <w:pStyle w:val="body-11111"/>
        <w:rPr>
          <w:lang w:eastAsia="zh-CN"/>
        </w:rPr>
      </w:pPr>
      <w:r w:rsidRPr="00425958">
        <w:rPr>
          <w:lang w:eastAsia="zh-CN"/>
        </w:rPr>
        <w:t xml:space="preserve">Primary </w:t>
      </w:r>
      <w:proofErr w:type="spellStart"/>
      <w:r w:rsidRPr="00425958">
        <w:rPr>
          <w:lang w:eastAsia="zh-CN"/>
        </w:rPr>
        <w:t>cardiomyocytes</w:t>
      </w:r>
      <w:proofErr w:type="spellEnd"/>
      <w:r w:rsidRPr="00425958">
        <w:rPr>
          <w:lang w:eastAsia="zh-CN"/>
        </w:rPr>
        <w:t xml:space="preserve"> from each group were digested with trypsin, lysed using a cell lysate (</w:t>
      </w:r>
      <w:proofErr w:type="spellStart"/>
      <w:r w:rsidRPr="00425958">
        <w:rPr>
          <w:lang w:eastAsia="zh-CN"/>
        </w:rPr>
        <w:t>Beyotime</w:t>
      </w:r>
      <w:proofErr w:type="spellEnd"/>
      <w:r w:rsidRPr="00425958">
        <w:rPr>
          <w:lang w:eastAsia="zh-CN"/>
        </w:rPr>
        <w:t xml:space="preserve">, China), and total protein was extracted by centrifugation. Protein samples, combined with loading buffer, were separated by SDS-PAGE (Sigma, USA) at 100°C for 8 minutes and transferred onto a nitrocellulose membrane. Following a 3-hour blocking period with 5% nonfat milk, membranes were incubated overnight at 4°C with primary antibodies, then with secondary antibodies for 3 hours. Protein bands were visualized using a gel imaging system after the addition of an </w:t>
      </w:r>
      <w:proofErr w:type="spellStart"/>
      <w:r w:rsidRPr="00425958">
        <w:rPr>
          <w:lang w:eastAsia="zh-CN"/>
        </w:rPr>
        <w:t>electrogenerated</w:t>
      </w:r>
      <w:proofErr w:type="spellEnd"/>
      <w:r w:rsidRPr="00425958">
        <w:rPr>
          <w:lang w:eastAsia="zh-CN"/>
        </w:rPr>
        <w:t xml:space="preserve"> </w:t>
      </w:r>
      <w:proofErr w:type="spellStart"/>
      <w:r w:rsidRPr="00425958">
        <w:rPr>
          <w:lang w:eastAsia="zh-CN"/>
        </w:rPr>
        <w:t>chemiluminescence</w:t>
      </w:r>
      <w:proofErr w:type="spellEnd"/>
      <w:r w:rsidRPr="00425958">
        <w:rPr>
          <w:lang w:eastAsia="zh-CN"/>
        </w:rPr>
        <w:t xml:space="preserve"> reagent.</w:t>
      </w:r>
    </w:p>
    <w:p w14:paraId="0B145696" w14:textId="0D9BFE25" w:rsidR="00425958" w:rsidRPr="00425958" w:rsidRDefault="00425958" w:rsidP="00425958">
      <w:pPr>
        <w:pStyle w:val="h-3"/>
        <w:rPr>
          <w:lang w:eastAsia="zh-CN"/>
        </w:rPr>
      </w:pPr>
      <w:r w:rsidRPr="00425958">
        <w:rPr>
          <w:lang w:eastAsia="zh-CN"/>
        </w:rPr>
        <w:t>Data Analysis</w:t>
      </w:r>
    </w:p>
    <w:p w14:paraId="100B9B8B" w14:textId="77777777" w:rsidR="00425958" w:rsidRDefault="00425958" w:rsidP="00425958">
      <w:pPr>
        <w:pStyle w:val="body-11111"/>
        <w:rPr>
          <w:lang w:eastAsia="zh-CN"/>
        </w:rPr>
      </w:pPr>
      <w:r w:rsidRPr="00425958">
        <w:rPr>
          <w:lang w:eastAsia="zh-CN"/>
        </w:rPr>
        <w:t>Experimental data were analyzed using SPSS 20.0 statistical software, with measurement data expressed as mean ± standard deviation (</w:t>
      </w:r>
      <w:proofErr w:type="spellStart"/>
      <w:r w:rsidRPr="00425958">
        <w:rPr>
          <w:lang w:eastAsia="zh-CN"/>
        </w:rPr>
        <w:t>x±s</w:t>
      </w:r>
      <w:proofErr w:type="spellEnd"/>
      <w:r w:rsidRPr="00425958">
        <w:rPr>
          <w:lang w:eastAsia="zh-CN"/>
        </w:rPr>
        <w:t>). Differences between groups were evaluated with a t-test, with P&lt;0.05 indicating statistical significance.</w:t>
      </w:r>
    </w:p>
    <w:p w14:paraId="44D94995" w14:textId="77777777" w:rsidR="00425958" w:rsidRDefault="00425958" w:rsidP="00425958">
      <w:pPr>
        <w:pStyle w:val="body-11111"/>
        <w:rPr>
          <w:lang w:eastAsia="zh-CN"/>
        </w:rPr>
      </w:pPr>
    </w:p>
    <w:p w14:paraId="224BC412" w14:textId="77777777" w:rsidR="00425958" w:rsidRPr="00425958" w:rsidRDefault="00425958" w:rsidP="00425958">
      <w:pPr>
        <w:pStyle w:val="body-11111"/>
        <w:rPr>
          <w:lang w:eastAsia="zh-CN"/>
        </w:rPr>
      </w:pPr>
    </w:p>
    <w:p w14:paraId="4399363A" w14:textId="5EC48DE5" w:rsidR="00425958" w:rsidRPr="00425958" w:rsidRDefault="00425958" w:rsidP="00425958">
      <w:pPr>
        <w:pStyle w:val="H-1new"/>
        <w:rPr>
          <w:lang w:eastAsia="zh-CN"/>
        </w:rPr>
      </w:pPr>
      <w:r w:rsidRPr="00425958">
        <w:rPr>
          <w:lang w:eastAsia="zh-CN"/>
        </w:rPr>
        <w:lastRenderedPageBreak/>
        <w:t>Results</w:t>
      </w:r>
    </w:p>
    <w:p w14:paraId="67C22FF3" w14:textId="7F444107" w:rsidR="00425958" w:rsidRPr="00425958" w:rsidRDefault="00425958" w:rsidP="00425958">
      <w:pPr>
        <w:pStyle w:val="h-3"/>
        <w:rPr>
          <w:lang w:eastAsia="zh-CN"/>
        </w:rPr>
      </w:pPr>
      <w:r w:rsidRPr="00425958">
        <w:rPr>
          <w:lang w:eastAsia="zh-CN"/>
        </w:rPr>
        <w:t xml:space="preserve">Relative Expression Levels of XIST in Primary </w:t>
      </w:r>
      <w:proofErr w:type="spellStart"/>
      <w:r w:rsidRPr="00425958">
        <w:rPr>
          <w:lang w:eastAsia="zh-CN"/>
        </w:rPr>
        <w:t>Cardiomyocytes</w:t>
      </w:r>
      <w:proofErr w:type="spellEnd"/>
    </w:p>
    <w:p w14:paraId="362C928A" w14:textId="77777777" w:rsidR="00425958" w:rsidRPr="00425958" w:rsidRDefault="00425958" w:rsidP="00425958">
      <w:pPr>
        <w:pStyle w:val="body-11111"/>
        <w:rPr>
          <w:lang w:eastAsia="zh-CN"/>
        </w:rPr>
      </w:pPr>
      <w:r w:rsidRPr="00425958">
        <w:rPr>
          <w:lang w:eastAsia="zh-CN"/>
        </w:rPr>
        <w:t xml:space="preserve">Fluorescence microscopy revealed green fluorescence in the primary </w:t>
      </w:r>
      <w:proofErr w:type="spellStart"/>
      <w:r w:rsidRPr="00425958">
        <w:rPr>
          <w:lang w:eastAsia="zh-CN"/>
        </w:rPr>
        <w:t>cardiomyocytes</w:t>
      </w:r>
      <w:proofErr w:type="spellEnd"/>
      <w:r w:rsidRPr="00425958">
        <w:rPr>
          <w:lang w:eastAsia="zh-CN"/>
        </w:rPr>
        <w:t xml:space="preserve"> from both the XIST and Control groups, verifying successful </w:t>
      </w:r>
      <w:proofErr w:type="spellStart"/>
      <w:r w:rsidRPr="00425958">
        <w:rPr>
          <w:lang w:eastAsia="zh-CN"/>
        </w:rPr>
        <w:t>lentiviral</w:t>
      </w:r>
      <w:proofErr w:type="spellEnd"/>
      <w:r w:rsidRPr="00425958">
        <w:rPr>
          <w:lang w:eastAsia="zh-CN"/>
        </w:rPr>
        <w:t xml:space="preserve"> infection. </w:t>
      </w:r>
      <w:proofErr w:type="spellStart"/>
      <w:r w:rsidRPr="00425958">
        <w:rPr>
          <w:lang w:eastAsia="zh-CN"/>
        </w:rPr>
        <w:t>qRT</w:t>
      </w:r>
      <w:proofErr w:type="spellEnd"/>
      <w:r w:rsidRPr="00425958">
        <w:rPr>
          <w:lang w:eastAsia="zh-CN"/>
        </w:rPr>
        <w:t>-PCR results indicated that XIST expression in the XIST group was elevated compared to the Control group.</w:t>
      </w:r>
    </w:p>
    <w:p w14:paraId="1CBEEE4B" w14:textId="5D7CB3B8" w:rsidR="00425958" w:rsidRPr="00425958" w:rsidRDefault="00425958" w:rsidP="00425958">
      <w:pPr>
        <w:pStyle w:val="tabletxtcenter"/>
      </w:pPr>
      <w:r w:rsidRPr="00425958">
        <w:rPr>
          <w:noProof/>
          <w:lang w:val="en-US" w:eastAsia="en-US"/>
        </w:rPr>
        <w:drawing>
          <wp:inline distT="0" distB="0" distL="0" distR="0" wp14:anchorId="3E5AAA31" wp14:editId="6F6053D3">
            <wp:extent cx="5273040" cy="2095500"/>
            <wp:effectExtent l="0" t="0" r="3810" b="0"/>
            <wp:docPr id="2146934866" name="Picture 39" descr="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Layou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040" cy="2095500"/>
                    </a:xfrm>
                    <a:prstGeom prst="rect">
                      <a:avLst/>
                    </a:prstGeom>
                    <a:noFill/>
                    <a:ln>
                      <a:noFill/>
                    </a:ln>
                  </pic:spPr>
                </pic:pic>
              </a:graphicData>
            </a:graphic>
          </wp:inline>
        </w:drawing>
      </w:r>
    </w:p>
    <w:p w14:paraId="63C877F4" w14:textId="77777777" w:rsidR="00425958" w:rsidRPr="00425958" w:rsidRDefault="00425958" w:rsidP="00425958">
      <w:pPr>
        <w:pStyle w:val="tabletextcenter"/>
      </w:pPr>
      <w:r w:rsidRPr="00425958">
        <w:t>Fig.</w:t>
      </w:r>
      <w:proofErr w:type="gramStart"/>
      <w:r w:rsidRPr="00425958">
        <w:t>1  Relative</w:t>
      </w:r>
      <w:proofErr w:type="gramEnd"/>
      <w:r w:rsidRPr="00425958">
        <w:t xml:space="preserve"> expression levels of XIST in primary </w:t>
      </w:r>
      <w:proofErr w:type="spellStart"/>
      <w:r w:rsidRPr="00425958">
        <w:t>cardiomyocytes</w:t>
      </w:r>
      <w:proofErr w:type="spellEnd"/>
      <w:r w:rsidRPr="00425958">
        <w:t xml:space="preserve">  Compared with Control, </w:t>
      </w:r>
      <w:r w:rsidRPr="00425958">
        <w:rPr>
          <w:vertAlign w:val="superscript"/>
        </w:rPr>
        <w:t>*</w:t>
      </w:r>
      <w:r w:rsidRPr="00425958">
        <w:rPr>
          <w:i/>
          <w:iCs/>
        </w:rPr>
        <w:t>P</w:t>
      </w:r>
      <w:r w:rsidRPr="00425958">
        <w:rPr>
          <w:rFonts w:ascii="MS Mincho" w:eastAsia="MS Mincho" w:hAnsi="MS Mincho" w:cs="MS Mincho" w:hint="eastAsia"/>
        </w:rPr>
        <w:t>＜</w:t>
      </w:r>
      <w:r w:rsidRPr="00425958">
        <w:t>0.05</w:t>
      </w:r>
    </w:p>
    <w:p w14:paraId="21998EDC" w14:textId="77777777" w:rsidR="00425958" w:rsidRDefault="00425958" w:rsidP="00425958">
      <w:pPr>
        <w:pStyle w:val="body-11111"/>
        <w:rPr>
          <w:b/>
          <w:bCs/>
          <w:lang w:eastAsia="zh-CN"/>
        </w:rPr>
      </w:pPr>
      <w:r w:rsidRPr="00425958">
        <w:rPr>
          <w:b/>
          <w:bCs/>
          <w:lang w:eastAsia="zh-CN"/>
        </w:rPr>
        <w:t xml:space="preserve">The impact of elevated XIST expression on primary rat </w:t>
      </w:r>
      <w:proofErr w:type="spellStart"/>
      <w:r w:rsidRPr="00425958">
        <w:rPr>
          <w:b/>
          <w:bCs/>
          <w:lang w:eastAsia="zh-CN"/>
        </w:rPr>
        <w:t>cardiomyocyte</w:t>
      </w:r>
      <w:proofErr w:type="spellEnd"/>
      <w:r w:rsidRPr="00425958">
        <w:rPr>
          <w:b/>
          <w:bCs/>
          <w:lang w:eastAsia="zh-CN"/>
        </w:rPr>
        <w:t xml:space="preserve"> </w:t>
      </w:r>
      <w:proofErr w:type="spellStart"/>
      <w:r w:rsidRPr="00425958">
        <w:rPr>
          <w:b/>
          <w:bCs/>
          <w:lang w:eastAsia="zh-CN"/>
        </w:rPr>
        <w:t>viabilit</w:t>
      </w:r>
      <w:proofErr w:type="spellEnd"/>
    </w:p>
    <w:p w14:paraId="764DEBFA" w14:textId="400C3C79" w:rsidR="00425958" w:rsidRPr="00425958" w:rsidRDefault="00425958" w:rsidP="00425958">
      <w:pPr>
        <w:pStyle w:val="body-11111"/>
        <w:rPr>
          <w:lang w:eastAsia="zh-CN"/>
        </w:rPr>
      </w:pPr>
      <w:r w:rsidRPr="00425958">
        <w:rPr>
          <w:lang w:eastAsia="zh-CN"/>
        </w:rPr>
        <w:t xml:space="preserve">Following LPS treatment, MTS assessed the viability of primary </w:t>
      </w:r>
      <w:proofErr w:type="spellStart"/>
      <w:r w:rsidRPr="00425958">
        <w:rPr>
          <w:lang w:eastAsia="zh-CN"/>
        </w:rPr>
        <w:t>cardiomyocytes</w:t>
      </w:r>
      <w:proofErr w:type="spellEnd"/>
      <w:r w:rsidRPr="00425958">
        <w:rPr>
          <w:lang w:eastAsia="zh-CN"/>
        </w:rPr>
        <w:t xml:space="preserve"> in both the control and XIST groups. The findings demonstrated that the XIST group's primary </w:t>
      </w:r>
      <w:proofErr w:type="spellStart"/>
      <w:r w:rsidRPr="00425958">
        <w:rPr>
          <w:lang w:eastAsia="zh-CN"/>
        </w:rPr>
        <w:t>cardiomyocyte</w:t>
      </w:r>
      <w:proofErr w:type="spellEnd"/>
      <w:r w:rsidRPr="00425958">
        <w:rPr>
          <w:lang w:eastAsia="zh-CN"/>
        </w:rPr>
        <w:t xml:space="preserve"> viability was higher than that of the control group.</w:t>
      </w:r>
    </w:p>
    <w:p w14:paraId="2662D3DA" w14:textId="45EB72DA" w:rsidR="00425958" w:rsidRPr="00425958" w:rsidRDefault="00425958" w:rsidP="00425958">
      <w:pPr>
        <w:pStyle w:val="tabletxtcenter"/>
      </w:pPr>
      <w:r w:rsidRPr="00425958">
        <w:rPr>
          <w:noProof/>
          <w:lang w:val="en-US" w:eastAsia="en-US"/>
        </w:rPr>
        <w:drawing>
          <wp:inline distT="0" distB="0" distL="0" distR="0" wp14:anchorId="3740010E" wp14:editId="64C3C863">
            <wp:extent cx="2773680" cy="3025140"/>
            <wp:effectExtent l="0" t="0" r="7620" b="3810"/>
            <wp:docPr id="195159855" name="Picture 38" descr="Layou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ayout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680" cy="3025140"/>
                    </a:xfrm>
                    <a:prstGeom prst="rect">
                      <a:avLst/>
                    </a:prstGeom>
                    <a:noFill/>
                    <a:ln>
                      <a:noFill/>
                    </a:ln>
                  </pic:spPr>
                </pic:pic>
              </a:graphicData>
            </a:graphic>
          </wp:inline>
        </w:drawing>
      </w:r>
    </w:p>
    <w:p w14:paraId="386619C1" w14:textId="77777777" w:rsidR="00425958" w:rsidRPr="00425958" w:rsidRDefault="00425958" w:rsidP="00425958">
      <w:pPr>
        <w:pStyle w:val="tabletextcenter"/>
      </w:pPr>
      <w:r w:rsidRPr="00425958">
        <w:t>Fig.</w:t>
      </w:r>
      <w:proofErr w:type="gramStart"/>
      <w:r w:rsidRPr="00425958">
        <w:t>2  The</w:t>
      </w:r>
      <w:proofErr w:type="gramEnd"/>
      <w:r w:rsidRPr="00425958">
        <w:t xml:space="preserve"> viability of primary </w:t>
      </w:r>
      <w:proofErr w:type="spellStart"/>
      <w:r w:rsidRPr="00425958">
        <w:t>cardiomyocytes</w:t>
      </w:r>
      <w:proofErr w:type="spellEnd"/>
      <w:r w:rsidRPr="00425958">
        <w:t xml:space="preserve">  Compared with Control, </w:t>
      </w:r>
      <w:r w:rsidRPr="00425958">
        <w:rPr>
          <w:vertAlign w:val="superscript"/>
        </w:rPr>
        <w:t>*</w:t>
      </w:r>
      <w:r w:rsidRPr="00425958">
        <w:rPr>
          <w:i/>
          <w:iCs/>
        </w:rPr>
        <w:t>P</w:t>
      </w:r>
      <w:r w:rsidRPr="00425958">
        <w:rPr>
          <w:rFonts w:ascii="MS Mincho" w:eastAsia="MS Mincho" w:hAnsi="MS Mincho" w:cs="MS Mincho" w:hint="eastAsia"/>
        </w:rPr>
        <w:t>＜</w:t>
      </w:r>
      <w:r w:rsidRPr="00425958">
        <w:t>0.05</w:t>
      </w:r>
    </w:p>
    <w:p w14:paraId="7D883415" w14:textId="77777777" w:rsidR="00425958" w:rsidRDefault="00425958" w:rsidP="00425958">
      <w:pPr>
        <w:pStyle w:val="body-11111"/>
        <w:rPr>
          <w:b/>
          <w:bCs/>
          <w:lang w:eastAsia="zh-CN"/>
        </w:rPr>
      </w:pPr>
      <w:r w:rsidRPr="00425958">
        <w:rPr>
          <w:b/>
          <w:bCs/>
          <w:lang w:eastAsia="zh-CN"/>
        </w:rPr>
        <w:t>The impact of elevated XIST expression on the amount of TNF-α and IL-1β in the supernatant</w:t>
      </w:r>
    </w:p>
    <w:p w14:paraId="53C89B02" w14:textId="6D42FBF8" w:rsidR="00425958" w:rsidRPr="00425958" w:rsidRDefault="00425958" w:rsidP="00425958">
      <w:pPr>
        <w:pStyle w:val="body-11111"/>
        <w:rPr>
          <w:lang w:eastAsia="zh-CN"/>
        </w:rPr>
      </w:pPr>
      <w:r w:rsidRPr="00425958">
        <w:rPr>
          <w:lang w:eastAsia="zh-CN"/>
        </w:rPr>
        <w:t xml:space="preserve">According to ELISA data, following lipopolysaccharide treatment, the levels of IL-1β in the supernatants of the control and XIST groups were, respectively, 25.13±2.03 </w:t>
      </w:r>
      <w:proofErr w:type="spellStart"/>
      <w:r w:rsidRPr="00425958">
        <w:rPr>
          <w:lang w:eastAsia="zh-CN"/>
        </w:rPr>
        <w:t>pg</w:t>
      </w:r>
      <w:proofErr w:type="spellEnd"/>
      <w:r w:rsidRPr="00425958">
        <w:rPr>
          <w:lang w:eastAsia="zh-CN"/>
        </w:rPr>
        <w:t xml:space="preserve">/mL and 10.28±1.68 </w:t>
      </w:r>
      <w:proofErr w:type="spellStart"/>
      <w:r w:rsidRPr="00425958">
        <w:rPr>
          <w:lang w:eastAsia="zh-CN"/>
        </w:rPr>
        <w:t>pg</w:t>
      </w:r>
      <w:proofErr w:type="spellEnd"/>
      <w:r w:rsidRPr="00425958">
        <w:rPr>
          <w:lang w:eastAsia="zh-CN"/>
        </w:rPr>
        <w:t>/</w:t>
      </w:r>
      <w:proofErr w:type="spellStart"/>
      <w:r w:rsidRPr="00425958">
        <w:rPr>
          <w:lang w:eastAsia="zh-CN"/>
        </w:rPr>
        <w:t>mL.</w:t>
      </w:r>
      <w:proofErr w:type="spellEnd"/>
      <w:r w:rsidRPr="00425958">
        <w:rPr>
          <w:lang w:eastAsia="zh-CN"/>
        </w:rPr>
        <w:t xml:space="preserve"> The XIST group's supernatants had TNF-α levels of 14.26±1.95 </w:t>
      </w:r>
      <w:proofErr w:type="spellStart"/>
      <w:r w:rsidRPr="00425958">
        <w:rPr>
          <w:lang w:eastAsia="zh-CN"/>
        </w:rPr>
        <w:t>pg</w:t>
      </w:r>
      <w:proofErr w:type="spellEnd"/>
      <w:r w:rsidRPr="00425958">
        <w:rPr>
          <w:lang w:eastAsia="zh-CN"/>
        </w:rPr>
        <w:t xml:space="preserve">/mL and the Control </w:t>
      </w:r>
      <w:proofErr w:type="spellStart"/>
      <w:r w:rsidRPr="00425958">
        <w:rPr>
          <w:lang w:eastAsia="zh-CN"/>
        </w:rPr>
        <w:t>group's</w:t>
      </w:r>
      <w:proofErr w:type="spellEnd"/>
      <w:r w:rsidRPr="00425958">
        <w:rPr>
          <w:lang w:eastAsia="zh-CN"/>
        </w:rPr>
        <w:t xml:space="preserve"> were 32.26±3.71 </w:t>
      </w:r>
      <w:proofErr w:type="spellStart"/>
      <w:r w:rsidRPr="00425958">
        <w:rPr>
          <w:lang w:eastAsia="zh-CN"/>
        </w:rPr>
        <w:t>pg</w:t>
      </w:r>
      <w:proofErr w:type="spellEnd"/>
      <w:r w:rsidRPr="00425958">
        <w:rPr>
          <w:lang w:eastAsia="zh-CN"/>
        </w:rPr>
        <w:t>/</w:t>
      </w:r>
      <w:proofErr w:type="spellStart"/>
      <w:r w:rsidRPr="00425958">
        <w:rPr>
          <w:lang w:eastAsia="zh-CN"/>
        </w:rPr>
        <w:t>mL.</w:t>
      </w:r>
      <w:proofErr w:type="spellEnd"/>
      <w:r w:rsidRPr="00425958">
        <w:rPr>
          <w:lang w:eastAsia="zh-CN"/>
        </w:rPr>
        <w:t xml:space="preserve"> In conclusion, the XIST group's supernatant had lower amounts of TNF-α and IL-1β than the Control group.</w:t>
      </w:r>
    </w:p>
    <w:p w14:paraId="51EF902A" w14:textId="77777777" w:rsidR="00425958" w:rsidRPr="00425958" w:rsidRDefault="00425958" w:rsidP="00425958">
      <w:pPr>
        <w:pStyle w:val="body-11111"/>
        <w:rPr>
          <w:lang w:eastAsia="zh-CN"/>
        </w:rPr>
      </w:pPr>
    </w:p>
    <w:p w14:paraId="6C77BFE8" w14:textId="680D6362" w:rsidR="00425958" w:rsidRPr="00425958" w:rsidRDefault="00425958" w:rsidP="00425958">
      <w:pPr>
        <w:pStyle w:val="tabletxtcenter"/>
      </w:pPr>
      <w:r w:rsidRPr="00425958">
        <w:rPr>
          <w:noProof/>
          <w:lang w:val="en-US" w:eastAsia="en-US"/>
        </w:rPr>
        <w:drawing>
          <wp:inline distT="0" distB="0" distL="0" distR="0" wp14:anchorId="2D75351A" wp14:editId="7FD9F809">
            <wp:extent cx="3688080" cy="2933700"/>
            <wp:effectExtent l="0" t="0" r="7620" b="0"/>
            <wp:docPr id="542086227" name="Picture 37" descr="Layou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ayout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8080" cy="2933700"/>
                    </a:xfrm>
                    <a:prstGeom prst="rect">
                      <a:avLst/>
                    </a:prstGeom>
                    <a:noFill/>
                    <a:ln>
                      <a:noFill/>
                    </a:ln>
                  </pic:spPr>
                </pic:pic>
              </a:graphicData>
            </a:graphic>
          </wp:inline>
        </w:drawing>
      </w:r>
    </w:p>
    <w:p w14:paraId="490A076A" w14:textId="77777777" w:rsidR="00425958" w:rsidRPr="00425958" w:rsidRDefault="00425958" w:rsidP="00425958">
      <w:pPr>
        <w:pStyle w:val="tabletxtcenter"/>
      </w:pPr>
      <w:r w:rsidRPr="00425958">
        <w:t>Fig.</w:t>
      </w:r>
      <w:proofErr w:type="gramStart"/>
      <w:r w:rsidRPr="00425958">
        <w:t>3  The</w:t>
      </w:r>
      <w:proofErr w:type="gramEnd"/>
      <w:r w:rsidRPr="00425958">
        <w:t xml:space="preserve"> content of IL-1β and TNF-α in the supernatant  </w:t>
      </w:r>
      <w:bookmarkStart w:id="2" w:name="OLE_LINK1"/>
      <w:r w:rsidRPr="00425958">
        <w:t xml:space="preserve">Compared with Control, </w:t>
      </w:r>
      <w:bookmarkEnd w:id="2"/>
      <w:r w:rsidRPr="00425958">
        <w:rPr>
          <w:vertAlign w:val="superscript"/>
        </w:rPr>
        <w:t>*</w:t>
      </w:r>
      <w:r w:rsidRPr="00425958">
        <w:rPr>
          <w:i/>
          <w:iCs/>
        </w:rPr>
        <w:t>P</w:t>
      </w:r>
      <w:r w:rsidRPr="00425958">
        <w:rPr>
          <w:rFonts w:ascii="MS Mincho" w:eastAsia="MS Mincho" w:hAnsi="MS Mincho" w:cs="MS Mincho" w:hint="eastAsia"/>
        </w:rPr>
        <w:t>＜</w:t>
      </w:r>
      <w:r w:rsidRPr="00425958">
        <w:t>0.05</w:t>
      </w:r>
    </w:p>
    <w:p w14:paraId="33127E57" w14:textId="77777777" w:rsidR="00425958" w:rsidRDefault="00425958" w:rsidP="00425958">
      <w:pPr>
        <w:pStyle w:val="body-11111"/>
        <w:rPr>
          <w:b/>
          <w:bCs/>
          <w:lang w:eastAsia="zh-CN"/>
        </w:rPr>
      </w:pPr>
      <w:r w:rsidRPr="00425958">
        <w:rPr>
          <w:b/>
          <w:bCs/>
          <w:lang w:eastAsia="zh-CN"/>
        </w:rPr>
        <w:t xml:space="preserve">Impact of elevated XIST expression on primary rat </w:t>
      </w:r>
      <w:proofErr w:type="spellStart"/>
      <w:r w:rsidRPr="00425958">
        <w:rPr>
          <w:b/>
          <w:bCs/>
          <w:lang w:eastAsia="zh-CN"/>
        </w:rPr>
        <w:t>cardiomyocyte</w:t>
      </w:r>
      <w:proofErr w:type="spellEnd"/>
      <w:r w:rsidRPr="00425958">
        <w:rPr>
          <w:b/>
          <w:bCs/>
          <w:lang w:eastAsia="zh-CN"/>
        </w:rPr>
        <w:t xml:space="preserve"> apoptosis</w:t>
      </w:r>
    </w:p>
    <w:p w14:paraId="781D3420" w14:textId="0F0366FF" w:rsidR="00425958" w:rsidRPr="00425958" w:rsidRDefault="00425958" w:rsidP="00425958">
      <w:pPr>
        <w:pStyle w:val="body-11111"/>
        <w:rPr>
          <w:lang w:eastAsia="zh-CN"/>
        </w:rPr>
      </w:pPr>
      <w:r w:rsidRPr="00425958">
        <w:rPr>
          <w:lang w:eastAsia="zh-CN"/>
        </w:rPr>
        <w:t xml:space="preserve">The apoptosis ratios of primary </w:t>
      </w:r>
      <w:proofErr w:type="spellStart"/>
      <w:r w:rsidRPr="00425958">
        <w:rPr>
          <w:lang w:eastAsia="zh-CN"/>
        </w:rPr>
        <w:t>cardiomyocytes</w:t>
      </w:r>
      <w:proofErr w:type="spellEnd"/>
      <w:r w:rsidRPr="00425958">
        <w:rPr>
          <w:lang w:eastAsia="zh-CN"/>
        </w:rPr>
        <w:t xml:space="preserve"> in the XIST group and Control group were 12.61±2.05% and 29.25±2.46%, respectively, following a 24-hour lipopolysaccharide treatment, according to flow cytometry. This suggests that the high expression of XIST inhibited the apoptosis of primary rat </w:t>
      </w:r>
      <w:proofErr w:type="spellStart"/>
      <w:r w:rsidRPr="00425958">
        <w:rPr>
          <w:lang w:eastAsia="zh-CN"/>
        </w:rPr>
        <w:t>cardiomyocytes</w:t>
      </w:r>
      <w:proofErr w:type="spellEnd"/>
      <w:r w:rsidRPr="00425958">
        <w:rPr>
          <w:lang w:eastAsia="zh-CN"/>
        </w:rPr>
        <w:t xml:space="preserve"> when compared to the Control group.</w:t>
      </w:r>
    </w:p>
    <w:p w14:paraId="6306A427" w14:textId="47AC685C" w:rsidR="00425958" w:rsidRPr="00425958" w:rsidRDefault="00425958" w:rsidP="00425958">
      <w:pPr>
        <w:pStyle w:val="tabletxtcenter"/>
      </w:pPr>
      <w:r w:rsidRPr="00425958">
        <w:rPr>
          <w:noProof/>
          <w:lang w:val="en-US" w:eastAsia="en-US"/>
        </w:rPr>
        <w:drawing>
          <wp:inline distT="0" distB="0" distL="0" distR="0" wp14:anchorId="0482F712" wp14:editId="576E908D">
            <wp:extent cx="5265420" cy="1920240"/>
            <wp:effectExtent l="0" t="0" r="0" b="3810"/>
            <wp:docPr id="396869845" name="Picture 36" descr="Layou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ayout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5420" cy="1920240"/>
                    </a:xfrm>
                    <a:prstGeom prst="rect">
                      <a:avLst/>
                    </a:prstGeom>
                    <a:noFill/>
                    <a:ln>
                      <a:noFill/>
                    </a:ln>
                  </pic:spPr>
                </pic:pic>
              </a:graphicData>
            </a:graphic>
          </wp:inline>
        </w:drawing>
      </w:r>
    </w:p>
    <w:p w14:paraId="10D453A6" w14:textId="77777777" w:rsidR="00425958" w:rsidRPr="00425958" w:rsidRDefault="00425958" w:rsidP="00425958">
      <w:pPr>
        <w:pStyle w:val="tabletextcenter"/>
      </w:pPr>
      <w:r w:rsidRPr="00425958">
        <w:t xml:space="preserve">Fig.4   Apoptosis of primary rat </w:t>
      </w:r>
      <w:proofErr w:type="spellStart"/>
      <w:proofErr w:type="gramStart"/>
      <w:r w:rsidRPr="00425958">
        <w:t>cardiomyocytes</w:t>
      </w:r>
      <w:proofErr w:type="spellEnd"/>
      <w:r w:rsidRPr="00425958">
        <w:t xml:space="preserve">  </w:t>
      </w:r>
      <w:bookmarkStart w:id="3" w:name="OLE_LINK7"/>
      <w:r w:rsidRPr="00425958">
        <w:t>Compared</w:t>
      </w:r>
      <w:proofErr w:type="gramEnd"/>
      <w:r w:rsidRPr="00425958">
        <w:t xml:space="preserve"> with Control, </w:t>
      </w:r>
      <w:r w:rsidRPr="00425958">
        <w:rPr>
          <w:vertAlign w:val="superscript"/>
        </w:rPr>
        <w:t>*</w:t>
      </w:r>
      <w:r w:rsidRPr="00425958">
        <w:rPr>
          <w:i/>
          <w:iCs/>
        </w:rPr>
        <w:t>P</w:t>
      </w:r>
      <w:r w:rsidRPr="00425958">
        <w:rPr>
          <w:rFonts w:ascii="MS Mincho" w:eastAsia="MS Mincho" w:hAnsi="MS Mincho" w:cs="MS Mincho" w:hint="eastAsia"/>
        </w:rPr>
        <w:t>＜</w:t>
      </w:r>
      <w:r w:rsidRPr="00425958">
        <w:t>0.05</w:t>
      </w:r>
    </w:p>
    <w:bookmarkEnd w:id="3"/>
    <w:p w14:paraId="43E228ED" w14:textId="77777777" w:rsidR="00425958" w:rsidRDefault="00425958" w:rsidP="00425958">
      <w:pPr>
        <w:pStyle w:val="body-11111"/>
        <w:rPr>
          <w:b/>
          <w:bCs/>
          <w:lang w:eastAsia="zh-CN"/>
        </w:rPr>
      </w:pPr>
      <w:r w:rsidRPr="00425958">
        <w:rPr>
          <w:rFonts w:hint="eastAsia"/>
          <w:b/>
          <w:bCs/>
          <w:lang w:eastAsia="zh-CN"/>
        </w:rPr>
        <w:t xml:space="preserve">MiR-140-3p is XIST's target. </w:t>
      </w:r>
    </w:p>
    <w:p w14:paraId="24EB2E8B" w14:textId="1744E76E" w:rsidR="00425958" w:rsidRPr="00425958" w:rsidRDefault="00425958" w:rsidP="00425958">
      <w:pPr>
        <w:pStyle w:val="body-11111"/>
        <w:rPr>
          <w:lang w:eastAsia="zh-CN"/>
        </w:rPr>
      </w:pPr>
      <w:r w:rsidRPr="00425958">
        <w:rPr>
          <w:rFonts w:hint="eastAsia"/>
          <w:lang w:eastAsia="zh-CN"/>
        </w:rPr>
        <w:t>According to bioinformatics software (</w:t>
      </w:r>
      <w:proofErr w:type="spellStart"/>
      <w:r w:rsidRPr="00425958">
        <w:rPr>
          <w:rFonts w:hint="eastAsia"/>
          <w:lang w:eastAsia="zh-CN"/>
        </w:rPr>
        <w:t>starBase</w:t>
      </w:r>
      <w:proofErr w:type="spellEnd"/>
      <w:r w:rsidRPr="00425958">
        <w:rPr>
          <w:rFonts w:hint="eastAsia"/>
          <w:lang w:eastAsia="zh-CN"/>
        </w:rPr>
        <w:t xml:space="preserve"> V3.0), XIST might be able to target miR-140-3p. According to the dual luciferase reporter gene assay results, there were substantial differences between the XIST-WT/</w:t>
      </w:r>
      <w:proofErr w:type="spellStart"/>
      <w:r w:rsidRPr="00425958">
        <w:rPr>
          <w:rFonts w:hint="eastAsia"/>
          <w:lang w:eastAsia="zh-CN"/>
        </w:rPr>
        <w:t>miR</w:t>
      </w:r>
      <w:proofErr w:type="spellEnd"/>
      <w:r w:rsidRPr="00425958">
        <w:rPr>
          <w:rFonts w:hint="eastAsia"/>
          <w:lang w:eastAsia="zh-CN"/>
        </w:rPr>
        <w:t>-NC, XIST-WT/miR-140-3p, XIST-MT/</w:t>
      </w:r>
      <w:proofErr w:type="spellStart"/>
      <w:r w:rsidRPr="00425958">
        <w:rPr>
          <w:rFonts w:hint="eastAsia"/>
          <w:lang w:eastAsia="zh-CN"/>
        </w:rPr>
        <w:t>miR</w:t>
      </w:r>
      <w:proofErr w:type="spellEnd"/>
      <w:r w:rsidRPr="00425958">
        <w:rPr>
          <w:rFonts w:hint="eastAsia"/>
          <w:lang w:eastAsia="zh-CN"/>
        </w:rPr>
        <w:t>-NC, and XIST-MT/miR-140-3p groups. The relative luciferase activity of the XIST-WT/miR-140-3p group was lower than that of the XIST-WT/</w:t>
      </w:r>
      <w:proofErr w:type="spellStart"/>
      <w:r w:rsidRPr="00425958">
        <w:rPr>
          <w:rFonts w:hint="eastAsia"/>
          <w:lang w:eastAsia="zh-CN"/>
        </w:rPr>
        <w:t>miR</w:t>
      </w:r>
      <w:proofErr w:type="spellEnd"/>
      <w:r w:rsidRPr="00425958">
        <w:rPr>
          <w:rFonts w:hint="eastAsia"/>
          <w:lang w:eastAsia="zh-CN"/>
        </w:rPr>
        <w:t>-NC group, as indicated by the luciferase activities of 1.03</w:t>
      </w:r>
      <w:r w:rsidRPr="00425958">
        <w:rPr>
          <w:rFonts w:hint="eastAsia"/>
          <w:lang w:eastAsia="zh-CN"/>
        </w:rPr>
        <w:t>±</w:t>
      </w:r>
      <w:r w:rsidRPr="00425958">
        <w:rPr>
          <w:rFonts w:hint="eastAsia"/>
          <w:lang w:eastAsia="zh-CN"/>
        </w:rPr>
        <w:t>0.12, 0.33</w:t>
      </w:r>
      <w:r w:rsidRPr="00425958">
        <w:rPr>
          <w:rFonts w:hint="eastAsia"/>
          <w:lang w:eastAsia="zh-CN"/>
        </w:rPr>
        <w:t>±</w:t>
      </w:r>
      <w:r w:rsidRPr="00425958">
        <w:rPr>
          <w:rFonts w:hint="eastAsia"/>
          <w:lang w:eastAsia="zh-CN"/>
        </w:rPr>
        <w:t>0.05, 0.96</w:t>
      </w:r>
      <w:r w:rsidRPr="00425958">
        <w:rPr>
          <w:rFonts w:hint="eastAsia"/>
          <w:lang w:eastAsia="zh-CN"/>
        </w:rPr>
        <w:t>±</w:t>
      </w:r>
      <w:r w:rsidRPr="00425958">
        <w:rPr>
          <w:rFonts w:hint="eastAsia"/>
          <w:lang w:eastAsia="zh-CN"/>
        </w:rPr>
        <w:t>0.04, and 0.99</w:t>
      </w:r>
      <w:r w:rsidRPr="00425958">
        <w:rPr>
          <w:rFonts w:hint="eastAsia"/>
          <w:lang w:eastAsia="zh-CN"/>
        </w:rPr>
        <w:t>±</w:t>
      </w:r>
      <w:r w:rsidRPr="00425958">
        <w:rPr>
          <w:rFonts w:hint="eastAsia"/>
          <w:lang w:eastAsia="zh-CN"/>
        </w:rPr>
        <w:t>0.10, respectively. The findings above imply that miR-140-3p can be targeted and bound by XIST.</w:t>
      </w:r>
    </w:p>
    <w:p w14:paraId="1DC6EE7C" w14:textId="1B8E5012" w:rsidR="00425958" w:rsidRPr="00425958" w:rsidRDefault="00425958" w:rsidP="00425958">
      <w:pPr>
        <w:pStyle w:val="tabletxtcenter"/>
      </w:pPr>
      <w:r w:rsidRPr="00425958">
        <w:rPr>
          <w:noProof/>
          <w:lang w:val="en-US" w:eastAsia="en-US"/>
        </w:rPr>
        <w:lastRenderedPageBreak/>
        <w:drawing>
          <wp:inline distT="0" distB="0" distL="0" distR="0" wp14:anchorId="2F4D321A" wp14:editId="406C7341">
            <wp:extent cx="3771900" cy="3573780"/>
            <wp:effectExtent l="0" t="0" r="0" b="7620"/>
            <wp:docPr id="579261122" name="Picture 35" descr="Layou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Layout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3573780"/>
                    </a:xfrm>
                    <a:prstGeom prst="rect">
                      <a:avLst/>
                    </a:prstGeom>
                    <a:noFill/>
                    <a:ln>
                      <a:noFill/>
                    </a:ln>
                  </pic:spPr>
                </pic:pic>
              </a:graphicData>
            </a:graphic>
          </wp:inline>
        </w:drawing>
      </w:r>
    </w:p>
    <w:p w14:paraId="73B7D9B8" w14:textId="77777777" w:rsidR="00425958" w:rsidRPr="00425958" w:rsidRDefault="00425958" w:rsidP="00425958">
      <w:pPr>
        <w:pStyle w:val="tabletextcenter"/>
        <w:rPr>
          <w:lang w:eastAsia="zh-CN"/>
        </w:rPr>
      </w:pPr>
      <w:r w:rsidRPr="00425958">
        <w:rPr>
          <w:lang w:eastAsia="zh-CN"/>
        </w:rPr>
        <w:t>Fig.</w:t>
      </w:r>
      <w:proofErr w:type="gramStart"/>
      <w:r w:rsidRPr="00425958">
        <w:rPr>
          <w:lang w:eastAsia="zh-CN"/>
        </w:rPr>
        <w:t>5  XIST</w:t>
      </w:r>
      <w:proofErr w:type="gramEnd"/>
      <w:r w:rsidRPr="00425958">
        <w:rPr>
          <w:lang w:eastAsia="zh-CN"/>
        </w:rPr>
        <w:t xml:space="preserve"> can target and bind miR-140-3p  Compared with </w:t>
      </w:r>
      <w:proofErr w:type="spellStart"/>
      <w:r w:rsidRPr="00425958">
        <w:rPr>
          <w:lang w:eastAsia="zh-CN"/>
        </w:rPr>
        <w:t>miR</w:t>
      </w:r>
      <w:proofErr w:type="spellEnd"/>
      <w:r w:rsidRPr="00425958">
        <w:rPr>
          <w:lang w:eastAsia="zh-CN"/>
        </w:rPr>
        <w:t xml:space="preserve">-NC, </w:t>
      </w:r>
      <w:r w:rsidRPr="00425958">
        <w:rPr>
          <w:vertAlign w:val="superscript"/>
          <w:lang w:eastAsia="zh-CN"/>
        </w:rPr>
        <w:t>*</w:t>
      </w:r>
      <w:r w:rsidRPr="00425958">
        <w:rPr>
          <w:i/>
          <w:iCs/>
          <w:lang w:eastAsia="zh-CN"/>
        </w:rPr>
        <w:t>P</w:t>
      </w:r>
      <w:r w:rsidRPr="00425958">
        <w:rPr>
          <w:rFonts w:ascii="MS Mincho" w:eastAsia="MS Mincho" w:hAnsi="MS Mincho" w:cs="MS Mincho" w:hint="eastAsia"/>
          <w:lang w:eastAsia="zh-CN"/>
        </w:rPr>
        <w:t>＜</w:t>
      </w:r>
      <w:r w:rsidRPr="00425958">
        <w:rPr>
          <w:lang w:eastAsia="zh-CN"/>
        </w:rPr>
        <w:t>0.05</w:t>
      </w:r>
    </w:p>
    <w:p w14:paraId="0F20CB34" w14:textId="77777777" w:rsidR="00425958" w:rsidRDefault="00425958" w:rsidP="00425958">
      <w:pPr>
        <w:pStyle w:val="body-11111"/>
        <w:rPr>
          <w:b/>
          <w:bCs/>
          <w:lang w:eastAsia="zh-CN"/>
        </w:rPr>
      </w:pPr>
      <w:bookmarkStart w:id="4" w:name="OLE_LINK4"/>
      <w:r w:rsidRPr="00425958">
        <w:rPr>
          <w:rFonts w:hint="eastAsia"/>
          <w:b/>
          <w:bCs/>
          <w:lang w:eastAsia="zh-CN"/>
        </w:rPr>
        <w:t xml:space="preserve">Impact of elevated XIST expression on the expression of RIPK1 mRNA and miR-140-3p in primary rat </w:t>
      </w:r>
      <w:proofErr w:type="spellStart"/>
      <w:r w:rsidRPr="00425958">
        <w:rPr>
          <w:rFonts w:hint="eastAsia"/>
          <w:b/>
          <w:bCs/>
          <w:lang w:eastAsia="zh-CN"/>
        </w:rPr>
        <w:t>cardiomyocytes</w:t>
      </w:r>
      <w:proofErr w:type="spellEnd"/>
    </w:p>
    <w:p w14:paraId="7A943878" w14:textId="28FB7A91" w:rsidR="00425958" w:rsidRPr="00425958" w:rsidRDefault="00425958" w:rsidP="00425958">
      <w:pPr>
        <w:pStyle w:val="body-11111"/>
        <w:rPr>
          <w:lang w:eastAsia="zh-CN"/>
        </w:rPr>
      </w:pPr>
      <w:r w:rsidRPr="00425958">
        <w:rPr>
          <w:rFonts w:hint="eastAsia"/>
          <w:lang w:eastAsia="zh-CN"/>
        </w:rPr>
        <w:t xml:space="preserve">The primary </w:t>
      </w:r>
      <w:proofErr w:type="spellStart"/>
      <w:r w:rsidRPr="00425958">
        <w:rPr>
          <w:rFonts w:hint="eastAsia"/>
          <w:lang w:eastAsia="zh-CN"/>
        </w:rPr>
        <w:t>cardiomyocytes</w:t>
      </w:r>
      <w:proofErr w:type="spellEnd"/>
      <w:r w:rsidRPr="00425958">
        <w:rPr>
          <w:rFonts w:hint="eastAsia"/>
          <w:lang w:eastAsia="zh-CN"/>
        </w:rPr>
        <w:t xml:space="preserve"> of the XIST group and the control group had miR-140-3p expression levels of 0.29</w:t>
      </w:r>
      <w:r w:rsidRPr="00425958">
        <w:rPr>
          <w:rFonts w:hint="eastAsia"/>
          <w:lang w:eastAsia="zh-CN"/>
        </w:rPr>
        <w:t>±</w:t>
      </w:r>
      <w:r w:rsidRPr="00425958">
        <w:rPr>
          <w:rFonts w:hint="eastAsia"/>
          <w:lang w:eastAsia="zh-CN"/>
        </w:rPr>
        <w:t>0.05 and 1.02</w:t>
      </w:r>
      <w:r w:rsidRPr="00425958">
        <w:rPr>
          <w:rFonts w:hint="eastAsia"/>
          <w:lang w:eastAsia="zh-CN"/>
        </w:rPr>
        <w:t>±</w:t>
      </w:r>
      <w:r w:rsidRPr="00425958">
        <w:rPr>
          <w:rFonts w:hint="eastAsia"/>
          <w:lang w:eastAsia="zh-CN"/>
        </w:rPr>
        <w:t xml:space="preserve">0.12, respectively, according to the </w:t>
      </w:r>
      <w:proofErr w:type="spellStart"/>
      <w:r w:rsidRPr="00425958">
        <w:rPr>
          <w:rFonts w:hint="eastAsia"/>
          <w:lang w:eastAsia="zh-CN"/>
        </w:rPr>
        <w:t>qRT</w:t>
      </w:r>
      <w:proofErr w:type="spellEnd"/>
      <w:r w:rsidRPr="00425958">
        <w:rPr>
          <w:rFonts w:hint="eastAsia"/>
          <w:lang w:eastAsia="zh-CN"/>
        </w:rPr>
        <w:t xml:space="preserve">-PCR data, suggesting that high XIST expression suppressed miR-140-3p expression. Primary </w:t>
      </w:r>
      <w:proofErr w:type="spellStart"/>
      <w:r w:rsidRPr="00425958">
        <w:rPr>
          <w:rFonts w:hint="eastAsia"/>
          <w:lang w:eastAsia="zh-CN"/>
        </w:rPr>
        <w:t>cardiomyocytes</w:t>
      </w:r>
      <w:proofErr w:type="spellEnd"/>
      <w:r w:rsidRPr="00425958">
        <w:rPr>
          <w:rFonts w:hint="eastAsia"/>
          <w:lang w:eastAsia="zh-CN"/>
        </w:rPr>
        <w:t xml:space="preserve"> in the XIST group and control group expressed RIPK1 mRNA at 5.82</w:t>
      </w:r>
      <w:r w:rsidRPr="00425958">
        <w:rPr>
          <w:rFonts w:hint="eastAsia"/>
          <w:lang w:eastAsia="zh-CN"/>
        </w:rPr>
        <w:t>±</w:t>
      </w:r>
      <w:r w:rsidRPr="00425958">
        <w:rPr>
          <w:rFonts w:hint="eastAsia"/>
          <w:lang w:eastAsia="zh-CN"/>
        </w:rPr>
        <w:t>0.79 and 1.05</w:t>
      </w:r>
      <w:r w:rsidRPr="00425958">
        <w:rPr>
          <w:rFonts w:hint="eastAsia"/>
          <w:lang w:eastAsia="zh-CN"/>
        </w:rPr>
        <w:t>±</w:t>
      </w:r>
      <w:r w:rsidRPr="00425958">
        <w:rPr>
          <w:rFonts w:hint="eastAsia"/>
          <w:lang w:eastAsia="zh-CN"/>
        </w:rPr>
        <w:t>0.08, respectively. This suggests that RIPK1 mRNA expression can be promoted by high XIST expression.</w:t>
      </w:r>
    </w:p>
    <w:bookmarkEnd w:id="4"/>
    <w:p w14:paraId="0E0C3811" w14:textId="5FD5DFE9" w:rsidR="00425958" w:rsidRPr="00425958" w:rsidRDefault="00425958" w:rsidP="00425958">
      <w:pPr>
        <w:pStyle w:val="tabletxtcenter"/>
      </w:pPr>
      <w:r w:rsidRPr="00425958">
        <w:rPr>
          <w:noProof/>
          <w:lang w:val="en-US" w:eastAsia="en-US"/>
        </w:rPr>
        <w:drawing>
          <wp:inline distT="0" distB="0" distL="0" distR="0" wp14:anchorId="3F87CAA4" wp14:editId="061B4940">
            <wp:extent cx="4221480" cy="2773680"/>
            <wp:effectExtent l="0" t="0" r="7620" b="7620"/>
            <wp:docPr id="466226425" name="Picture 34" descr="Layou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Layout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21480" cy="2773680"/>
                    </a:xfrm>
                    <a:prstGeom prst="rect">
                      <a:avLst/>
                    </a:prstGeom>
                    <a:noFill/>
                    <a:ln>
                      <a:noFill/>
                    </a:ln>
                  </pic:spPr>
                </pic:pic>
              </a:graphicData>
            </a:graphic>
          </wp:inline>
        </w:drawing>
      </w:r>
    </w:p>
    <w:p w14:paraId="05CF8CDE" w14:textId="77777777" w:rsidR="00425958" w:rsidRPr="00425958" w:rsidRDefault="00425958" w:rsidP="00425958">
      <w:pPr>
        <w:pStyle w:val="tabletextcenter"/>
      </w:pPr>
      <w:r w:rsidRPr="00425958">
        <w:t>Fig.</w:t>
      </w:r>
      <w:proofErr w:type="gramStart"/>
      <w:r w:rsidRPr="00425958">
        <w:t>6  miR</w:t>
      </w:r>
      <w:proofErr w:type="gramEnd"/>
      <w:r w:rsidRPr="00425958">
        <w:t xml:space="preserve">-140-3p and RIPK1 mRNA expression in primary rat </w:t>
      </w:r>
      <w:proofErr w:type="spellStart"/>
      <w:r w:rsidRPr="00425958">
        <w:t>cardiomyocytes</w:t>
      </w:r>
      <w:proofErr w:type="spellEnd"/>
      <w:r w:rsidRPr="00425958">
        <w:t xml:space="preserve">  Compared with Control, </w:t>
      </w:r>
      <w:r w:rsidRPr="00425958">
        <w:rPr>
          <w:vertAlign w:val="superscript"/>
        </w:rPr>
        <w:t>*</w:t>
      </w:r>
      <w:r w:rsidRPr="00425958">
        <w:rPr>
          <w:i/>
          <w:iCs/>
        </w:rPr>
        <w:t>P</w:t>
      </w:r>
      <w:r w:rsidRPr="00425958">
        <w:rPr>
          <w:rFonts w:ascii="MS Mincho" w:eastAsia="MS Mincho" w:hAnsi="MS Mincho" w:cs="MS Mincho" w:hint="eastAsia"/>
        </w:rPr>
        <w:t>＜</w:t>
      </w:r>
      <w:r w:rsidRPr="00425958">
        <w:t>0.05</w:t>
      </w:r>
    </w:p>
    <w:p w14:paraId="065BC5F7" w14:textId="77777777" w:rsidR="00425958" w:rsidRPr="00425958" w:rsidRDefault="00425958" w:rsidP="00425958">
      <w:pPr>
        <w:pStyle w:val="body-11111"/>
        <w:rPr>
          <w:lang w:eastAsia="zh-CN"/>
        </w:rPr>
      </w:pPr>
    </w:p>
    <w:p w14:paraId="09C659BE" w14:textId="77777777" w:rsidR="00425958" w:rsidRPr="00425958" w:rsidRDefault="00425958" w:rsidP="00425958">
      <w:pPr>
        <w:pStyle w:val="body-11111"/>
        <w:rPr>
          <w:lang w:eastAsia="zh-CN"/>
        </w:rPr>
      </w:pPr>
    </w:p>
    <w:p w14:paraId="00511080" w14:textId="77777777" w:rsidR="00425958" w:rsidRDefault="00425958" w:rsidP="00425958">
      <w:pPr>
        <w:pStyle w:val="body-11111"/>
        <w:rPr>
          <w:b/>
          <w:bCs/>
          <w:lang w:eastAsia="zh-CN"/>
        </w:rPr>
      </w:pPr>
      <w:r w:rsidRPr="00425958">
        <w:rPr>
          <w:rFonts w:hint="eastAsia"/>
          <w:b/>
          <w:bCs/>
          <w:lang w:eastAsia="zh-CN"/>
        </w:rPr>
        <w:t xml:space="preserve">Impact of elevated XIST expression on RIPK1 and apoptosis-related protein expression </w:t>
      </w:r>
    </w:p>
    <w:p w14:paraId="1ABA29E8" w14:textId="5B1DE7D2" w:rsidR="00425958" w:rsidRPr="00425958" w:rsidRDefault="00425958" w:rsidP="00425958">
      <w:pPr>
        <w:pStyle w:val="body-11111"/>
        <w:rPr>
          <w:lang w:eastAsia="zh-CN"/>
        </w:rPr>
      </w:pPr>
      <w:r w:rsidRPr="00425958">
        <w:rPr>
          <w:rFonts w:hint="eastAsia"/>
          <w:lang w:eastAsia="zh-CN"/>
        </w:rPr>
        <w:t xml:space="preserve">As demonstrated by the Western blot data, the primary </w:t>
      </w:r>
      <w:proofErr w:type="spellStart"/>
      <w:r w:rsidRPr="00425958">
        <w:rPr>
          <w:rFonts w:hint="eastAsia"/>
          <w:lang w:eastAsia="zh-CN"/>
        </w:rPr>
        <w:t>cardiomyocytes</w:t>
      </w:r>
      <w:proofErr w:type="spellEnd"/>
      <w:r w:rsidRPr="00425958">
        <w:rPr>
          <w:rFonts w:hint="eastAsia"/>
          <w:lang w:eastAsia="zh-CN"/>
        </w:rPr>
        <w:t xml:space="preserve"> of the XIST group exhibited increased RIPK1 protein expression, increased anti-apoptotic protein Bcl-2 expression, and decreased pro-apoptotic protein </w:t>
      </w:r>
      <w:proofErr w:type="spellStart"/>
      <w:r w:rsidRPr="00425958">
        <w:rPr>
          <w:rFonts w:hint="eastAsia"/>
          <w:lang w:eastAsia="zh-CN"/>
        </w:rPr>
        <w:t>Bax</w:t>
      </w:r>
      <w:proofErr w:type="spellEnd"/>
      <w:r w:rsidRPr="00425958">
        <w:rPr>
          <w:rFonts w:hint="eastAsia"/>
          <w:lang w:eastAsia="zh-CN"/>
        </w:rPr>
        <w:t xml:space="preserve"> and Caspase-3 expression as compared to the control group.</w:t>
      </w:r>
    </w:p>
    <w:p w14:paraId="0A677151" w14:textId="614B59E2" w:rsidR="00425958" w:rsidRPr="00425958" w:rsidRDefault="00425958" w:rsidP="00425958">
      <w:pPr>
        <w:pStyle w:val="tabletxtcenter"/>
      </w:pPr>
      <w:r w:rsidRPr="00425958">
        <w:rPr>
          <w:noProof/>
          <w:lang w:val="en-US" w:eastAsia="en-US"/>
        </w:rPr>
        <w:drawing>
          <wp:inline distT="0" distB="0" distL="0" distR="0" wp14:anchorId="5775BC16" wp14:editId="75949CAC">
            <wp:extent cx="5273040" cy="2948940"/>
            <wp:effectExtent l="0" t="0" r="3810" b="3810"/>
            <wp:docPr id="719870695" name="Picture 33" descr="Layou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Layout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3040" cy="2948940"/>
                    </a:xfrm>
                    <a:prstGeom prst="rect">
                      <a:avLst/>
                    </a:prstGeom>
                    <a:noFill/>
                    <a:ln>
                      <a:noFill/>
                    </a:ln>
                  </pic:spPr>
                </pic:pic>
              </a:graphicData>
            </a:graphic>
          </wp:inline>
        </w:drawing>
      </w:r>
    </w:p>
    <w:p w14:paraId="3D72E241" w14:textId="77777777" w:rsidR="00425958" w:rsidRPr="00425958" w:rsidRDefault="00425958" w:rsidP="00425958">
      <w:pPr>
        <w:pStyle w:val="tabletextcenter"/>
      </w:pPr>
      <w:r w:rsidRPr="00425958">
        <w:t>Fig.</w:t>
      </w:r>
      <w:proofErr w:type="gramStart"/>
      <w:r w:rsidRPr="00425958">
        <w:t>7  The</w:t>
      </w:r>
      <w:proofErr w:type="gramEnd"/>
      <w:r w:rsidRPr="00425958">
        <w:t xml:space="preserve"> expression of RIPK1 protein and apoptosis-related proteins  Compared with Control, </w:t>
      </w:r>
      <w:r w:rsidRPr="00425958">
        <w:rPr>
          <w:vertAlign w:val="superscript"/>
        </w:rPr>
        <w:t>*</w:t>
      </w:r>
      <w:r w:rsidRPr="00425958">
        <w:rPr>
          <w:i/>
          <w:iCs/>
        </w:rPr>
        <w:t>P</w:t>
      </w:r>
      <w:r w:rsidRPr="00425958">
        <w:rPr>
          <w:rFonts w:ascii="MS Mincho" w:eastAsia="MS Mincho" w:hAnsi="MS Mincho" w:cs="MS Mincho" w:hint="eastAsia"/>
        </w:rPr>
        <w:t>＜</w:t>
      </w:r>
      <w:r w:rsidRPr="00425958">
        <w:t>0.05</w:t>
      </w:r>
    </w:p>
    <w:p w14:paraId="7996EEA6" w14:textId="77777777" w:rsidR="00425958" w:rsidRPr="00425958" w:rsidRDefault="00425958" w:rsidP="00425958">
      <w:pPr>
        <w:pStyle w:val="H-1new"/>
        <w:rPr>
          <w:lang w:eastAsia="zh-CN"/>
        </w:rPr>
      </w:pPr>
      <w:r w:rsidRPr="00425958">
        <w:rPr>
          <w:lang w:eastAsia="zh-CN"/>
        </w:rPr>
        <w:t>Discussion</w:t>
      </w:r>
    </w:p>
    <w:p w14:paraId="2E4E42BA" w14:textId="77777777" w:rsidR="00425958" w:rsidRPr="00425958" w:rsidRDefault="00425958" w:rsidP="00425958">
      <w:pPr>
        <w:pStyle w:val="body-11111"/>
        <w:rPr>
          <w:lang w:eastAsia="zh-CN"/>
        </w:rPr>
      </w:pPr>
      <w:r w:rsidRPr="00425958">
        <w:rPr>
          <w:lang w:eastAsia="zh-CN"/>
        </w:rPr>
        <w:t xml:space="preserve">Myocarditis can induce a series of pathological changes, such as inflammatory exudation, increased myocardial oxygen consumption, myocardial cell apoptosis, and decreased myocardial cell viability </w:t>
      </w:r>
      <w:r w:rsidRPr="00425958">
        <w:rPr>
          <w:lang w:eastAsia="zh-CN"/>
        </w:rPr>
        <w:fldChar w:fldCharType="begin">
          <w:fldData xml:space="preserve">PEVuZE5vdGU+PENpdGU+PEF1dGhvcj5Uc2Nob3BlPC9BdXRob3I+PFllYXI+MjAxOTwvWWVhcj48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</w:fldData>
        </w:fldChar>
      </w:r>
      <w:r w:rsidRPr="00425958">
        <w:rPr>
          <w:lang w:eastAsia="zh-CN"/>
        </w:rPr>
        <w:instrText xml:space="preserve"> ADDIN EN.CITE </w:instrText>
      </w:r>
      <w:r w:rsidRPr="00425958">
        <w:rPr>
          <w:lang w:eastAsia="zh-CN"/>
        </w:rPr>
        <w:fldChar w:fldCharType="begin">
          <w:fldData xml:space="preserve">PEVuZE5vdGU+PENpdGU+PEF1dGhvcj5Uc2Nob3BlPC9BdXRob3I+PFllYXI+MjAxOTwvWWVhcj48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</w:fldData>
        </w:fldChar>
      </w:r>
      <w:r w:rsidRPr="00425958">
        <w:rPr>
          <w:lang w:eastAsia="zh-CN"/>
        </w:rPr>
        <w:instrText xml:space="preserve"> ADDIN EN.CITE.DATA </w:instrText>
      </w:r>
      <w:r w:rsidRPr="00425958">
        <w:rPr>
          <w:lang w:eastAsia="zh-CN"/>
        </w:rPr>
      </w:r>
      <w:r w:rsidRPr="00425958">
        <w:rPr>
          <w:lang w:eastAsia="zh-CN"/>
        </w:rPr>
        <w:fldChar w:fldCharType="end"/>
      </w:r>
      <w:r w:rsidRPr="00425958">
        <w:rPr>
          <w:lang w:eastAsia="zh-CN"/>
        </w:rPr>
      </w:r>
      <w:r w:rsidRPr="00425958">
        <w:rPr>
          <w:lang w:eastAsia="zh-CN"/>
        </w:rPr>
        <w:fldChar w:fldCharType="separate"/>
      </w:r>
      <w:r w:rsidRPr="00425958">
        <w:rPr>
          <w:lang w:eastAsia="zh-CN"/>
        </w:rPr>
        <w:t>(9)</w:t>
      </w:r>
      <w:r w:rsidRPr="00425958">
        <w:rPr>
          <w:lang w:eastAsia="zh-CN"/>
        </w:rPr>
        <w:fldChar w:fldCharType="end"/>
      </w:r>
      <w:r w:rsidRPr="00425958">
        <w:rPr>
          <w:lang w:eastAsia="zh-CN"/>
        </w:rPr>
        <w:t xml:space="preserve">. The pathogenesis of myocarditis is complex, and the main diagnostic methods for myocarditis are currently histopathology and immunohistochemistry </w:t>
      </w:r>
      <w:r w:rsidRPr="00425958">
        <w:rPr>
          <w:lang w:eastAsia="zh-CN"/>
        </w:rPr>
        <w:fldChar w:fldCharType="begin">
          <w:fldData xml:space="preserve">PEVuZE5vdGU+PENpdGU+PEF1dGhvcj5GZWk8L0F1dGhvcj48WWVhcj4yMDIwPC9ZZWFyPjxSZWNO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</w:fldData>
        </w:fldChar>
      </w:r>
      <w:r w:rsidRPr="00425958">
        <w:rPr>
          <w:lang w:eastAsia="zh-CN"/>
        </w:rPr>
        <w:instrText xml:space="preserve"> ADDIN EN.CITE </w:instrText>
      </w:r>
      <w:r w:rsidRPr="00425958">
        <w:rPr>
          <w:lang w:eastAsia="zh-CN"/>
        </w:rPr>
        <w:fldChar w:fldCharType="begin">
          <w:fldData xml:space="preserve">PEVuZE5vdGU+PENpdGU+PEF1dGhvcj5GZWk8L0F1dGhvcj48WWVhcj4yMDIwPC9ZZWFyPjxSZWNO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</w:fldData>
        </w:fldChar>
      </w:r>
      <w:r w:rsidRPr="00425958">
        <w:rPr>
          <w:lang w:eastAsia="zh-CN"/>
        </w:rPr>
        <w:instrText xml:space="preserve"> ADDIN EN.CITE.DATA </w:instrText>
      </w:r>
      <w:r w:rsidRPr="00425958">
        <w:rPr>
          <w:lang w:eastAsia="zh-CN"/>
        </w:rPr>
      </w:r>
      <w:r w:rsidRPr="00425958">
        <w:rPr>
          <w:lang w:eastAsia="zh-CN"/>
        </w:rPr>
        <w:fldChar w:fldCharType="end"/>
      </w:r>
      <w:r w:rsidRPr="00425958">
        <w:rPr>
          <w:lang w:eastAsia="zh-CN"/>
        </w:rPr>
      </w:r>
      <w:r w:rsidRPr="00425958">
        <w:rPr>
          <w:lang w:eastAsia="zh-CN"/>
        </w:rPr>
        <w:fldChar w:fldCharType="separate"/>
      </w:r>
      <w:r w:rsidRPr="00425958">
        <w:rPr>
          <w:lang w:eastAsia="zh-CN"/>
        </w:rPr>
        <w:t>(10)</w:t>
      </w:r>
      <w:r w:rsidRPr="00425958">
        <w:rPr>
          <w:lang w:eastAsia="zh-CN"/>
        </w:rPr>
        <w:fldChar w:fldCharType="end"/>
      </w:r>
      <w:r w:rsidRPr="00425958">
        <w:rPr>
          <w:lang w:eastAsia="zh-CN"/>
        </w:rPr>
        <w:t xml:space="preserve">. Finding new molecular targets has important clinical significance for myocarditis diagnosis, treatment, and prognosis. </w:t>
      </w:r>
    </w:p>
    <w:p w14:paraId="0B62AD1E" w14:textId="77777777" w:rsidR="00425958" w:rsidRPr="00425958" w:rsidRDefault="00425958" w:rsidP="00425958">
      <w:pPr>
        <w:pStyle w:val="body-11111"/>
        <w:rPr>
          <w:lang w:eastAsia="zh-CN"/>
        </w:rPr>
      </w:pPr>
      <w:proofErr w:type="spellStart"/>
      <w:r w:rsidRPr="00425958">
        <w:rPr>
          <w:lang w:eastAsia="zh-CN"/>
        </w:rPr>
        <w:t>LncRNAs</w:t>
      </w:r>
      <w:proofErr w:type="spellEnd"/>
      <w:r w:rsidRPr="00425958">
        <w:rPr>
          <w:lang w:eastAsia="zh-CN"/>
        </w:rPr>
        <w:t xml:space="preserve"> play a major role in controlling the onset and progression of certain cardiovascular disorders. According to Cao et al. (11) myocarditis caused by Coxsackie virus B3 was associated with elevated expression of </w:t>
      </w:r>
      <w:proofErr w:type="spellStart"/>
      <w:r w:rsidRPr="00425958">
        <w:rPr>
          <w:lang w:eastAsia="zh-CN"/>
        </w:rPr>
        <w:t>lncRNA</w:t>
      </w:r>
      <w:proofErr w:type="spellEnd"/>
      <w:r w:rsidRPr="00425958">
        <w:rPr>
          <w:lang w:eastAsia="zh-CN"/>
        </w:rPr>
        <w:t xml:space="preserve"> HIF1A-AS1, and by targeting miR-138, down-regulating </w:t>
      </w:r>
      <w:proofErr w:type="spellStart"/>
      <w:r w:rsidRPr="00425958">
        <w:rPr>
          <w:lang w:eastAsia="zh-CN"/>
        </w:rPr>
        <w:t>lncRNA</w:t>
      </w:r>
      <w:proofErr w:type="spellEnd"/>
      <w:r w:rsidRPr="00425958">
        <w:rPr>
          <w:lang w:eastAsia="zh-CN"/>
        </w:rPr>
        <w:t xml:space="preserve"> HIF1A-AS1 expression can effectively reduce </w:t>
      </w:r>
      <w:proofErr w:type="spellStart"/>
      <w:r w:rsidRPr="00425958">
        <w:rPr>
          <w:lang w:eastAsia="zh-CN"/>
        </w:rPr>
        <w:t>cardiomyocyte</w:t>
      </w:r>
      <w:proofErr w:type="spellEnd"/>
      <w:r w:rsidRPr="00425958">
        <w:rPr>
          <w:lang w:eastAsia="zh-CN"/>
        </w:rPr>
        <w:t xml:space="preserve"> death. According to Zhang et al. (12), </w:t>
      </w:r>
      <w:proofErr w:type="spellStart"/>
      <w:r w:rsidRPr="00425958">
        <w:rPr>
          <w:lang w:eastAsia="zh-CN"/>
        </w:rPr>
        <w:t>lncRNA</w:t>
      </w:r>
      <w:proofErr w:type="spellEnd"/>
      <w:r w:rsidRPr="00425958">
        <w:rPr>
          <w:lang w:eastAsia="zh-CN"/>
        </w:rPr>
        <w:t xml:space="preserve"> ROR altered the expression of the C-</w:t>
      </w:r>
      <w:proofErr w:type="spellStart"/>
      <w:r w:rsidRPr="00425958">
        <w:rPr>
          <w:lang w:eastAsia="zh-CN"/>
        </w:rPr>
        <w:t>Myc</w:t>
      </w:r>
      <w:proofErr w:type="spellEnd"/>
      <w:r w:rsidRPr="00425958">
        <w:rPr>
          <w:lang w:eastAsia="zh-CN"/>
        </w:rPr>
        <w:t xml:space="preserve"> protein, which in turn induced cardiac fibrosis in rats with viral myocarditis. According to certain research (13, 14), XIST is an oncogene in thyroid and gastric cancer, can accelerate the growth and spread of tumors, and is strongly correlated with the prognosis of tumor patients. Uncertainty surrounds the function and molecular mechanism of XIST on </w:t>
      </w:r>
      <w:proofErr w:type="spellStart"/>
      <w:r w:rsidRPr="00425958">
        <w:rPr>
          <w:lang w:eastAsia="zh-CN"/>
        </w:rPr>
        <w:t>cardiomyocytes</w:t>
      </w:r>
      <w:proofErr w:type="spellEnd"/>
      <w:r w:rsidRPr="00425958">
        <w:rPr>
          <w:lang w:eastAsia="zh-CN"/>
        </w:rPr>
        <w:t xml:space="preserve"> in myocarditis. This study showed that after lipopolysaccharide treatment, overexpression of XIST could inhibit the exudation of inflammatory factors IL-1β and TNF-α and reduce the inflammatory response. At the same time, XIST can enhance the viability of rat primary </w:t>
      </w:r>
      <w:proofErr w:type="spellStart"/>
      <w:r w:rsidRPr="00425958">
        <w:rPr>
          <w:lang w:eastAsia="zh-CN"/>
        </w:rPr>
        <w:t>cardiomyocytes</w:t>
      </w:r>
      <w:proofErr w:type="spellEnd"/>
      <w:r w:rsidRPr="00425958">
        <w:rPr>
          <w:lang w:eastAsia="zh-CN"/>
        </w:rPr>
        <w:t xml:space="preserve">, inhibiting apoptosis and reducing the damage to </w:t>
      </w:r>
      <w:proofErr w:type="spellStart"/>
      <w:r w:rsidRPr="00425958">
        <w:rPr>
          <w:lang w:eastAsia="zh-CN"/>
        </w:rPr>
        <w:t>cardiomyocytes</w:t>
      </w:r>
      <w:proofErr w:type="spellEnd"/>
      <w:r w:rsidRPr="00425958">
        <w:rPr>
          <w:lang w:eastAsia="zh-CN"/>
        </w:rPr>
        <w:t xml:space="preserve">. The primary way that </w:t>
      </w:r>
      <w:proofErr w:type="spellStart"/>
      <w:r w:rsidRPr="00425958">
        <w:rPr>
          <w:lang w:eastAsia="zh-CN"/>
        </w:rPr>
        <w:t>lncRNAs</w:t>
      </w:r>
      <w:proofErr w:type="spellEnd"/>
      <w:r w:rsidRPr="00425958">
        <w:rPr>
          <w:lang w:eastAsia="zh-CN"/>
        </w:rPr>
        <w:t xml:space="preserve"> work is the "sponge effect," that is, the complementary binding of miRNAs, reducing the interference effect of miRNAs on their downstream target genes, thereby up-regulating the expression of miRNA downstream target genes </w:t>
      </w:r>
      <w:r w:rsidRPr="00425958">
        <w:rPr>
          <w:lang w:eastAsia="zh-CN"/>
        </w:rPr>
        <w:fldChar w:fldCharType="begin"/>
      </w:r>
      <w:r w:rsidRPr="00425958">
        <w:rPr>
          <w:lang w:eastAsia="zh-CN"/>
        </w:rPr>
        <w:instrText xml:space="preserve"> ADDIN EN.CITE &lt;EndNote&gt;&lt;Cite&gt;&lt;Author&gt;Dhawan&lt;/Author&gt;&lt;Year&gt;2021&lt;/Year&gt;&lt;RecNum&gt;575&lt;/RecNum&gt;&lt;DisplayText&gt;(15)&lt;/DisplayText&gt;&lt;record&gt;&lt;rec-number&gt;575&lt;/rec-number&gt;&lt;foreign-keys&gt;&lt;key app="EN" db-id="za5spadeya9f0rezrw7prptu9e0xz5w9pa5w" timestamp="1656574057"&gt;575&lt;/key&gt;&lt;/foreign-keys&gt;&lt;ref-type name="Journal Article"&gt;17&lt;/ref-type&gt;&lt;contributors&gt;&lt;authors&gt;&lt;author&gt;Dhawan, A.&lt;/author&gt;&lt;/authors&gt;&lt;/contributors&gt;&lt;auth-address&gt;Neurological Institute, Cleveland Clinic, Cleveland, OH, USA. adhawan@qmed.ca.&lt;/auth-address&gt;&lt;titles&gt;&lt;title&gt;Mathematical Modeling of ceRNA-Based Interactions&lt;/title&gt;&lt;secondary-title&gt;Methods Mol Biol&lt;/secondary-title&gt;&lt;/titles&gt;&lt;periodical&gt;&lt;full-title&gt;Methods Mol Biol&lt;/full-title&gt;&lt;/periodical&gt;&lt;pages&gt;105-114&lt;/pages&gt;&lt;volume&gt;2324&lt;/volume&gt;&lt;edition&gt;2021/06/25&lt;/edition&gt;&lt;keywords&gt;&lt;keyword&gt;Algorithms&lt;/keyword&gt;&lt;keyword&gt;Computational Biology/*methods&lt;/keyword&gt;&lt;keyword&gt;Gene Expression Regulation/genetics&lt;/keyword&gt;&lt;keyword&gt;*Gene Regulatory Networks&lt;/keyword&gt;&lt;keyword&gt;MicroRNAs/*genetics/metabolism&lt;/keyword&gt;&lt;keyword&gt;Models, Theoretical&lt;/keyword&gt;&lt;keyword&gt;Pseudogenes/genetics&lt;/keyword&gt;&lt;keyword&gt;RNA, Long Noncoding/*genetics/metabolism&lt;/keyword&gt;&lt;keyword&gt;RNA, Messenger/genetics/metabolism&lt;/keyword&gt;&lt;keyword&gt;RNA, Untranslated/genetics/metabolism&lt;/keyword&gt;&lt;keyword&gt;Regulatory Sequences, Ribonucleic Acid/*genetics&lt;/keyword&gt;&lt;keyword&gt;*Competing endogenous RNA (ceRNA )&lt;/keyword&gt;&lt;keyword&gt;*Long noncoding RNA (lncRNA )&lt;/keyword&gt;&lt;keyword&gt;*Network modeling&lt;/keyword&gt;&lt;keyword&gt;*Noncoding RNA&lt;/keyword&gt;&lt;keyword&gt;*Pseudogene&lt;/keyword&gt;&lt;keyword&gt;*microRNA (miRNA)&lt;/keyword&gt;&lt;/keywords&gt;&lt;dates&gt;&lt;year&gt;2021&lt;/year&gt;&lt;/dates&gt;&lt;isbn&gt;1940-6029 (Electronic)&amp;#xD;1064-3745 (Linking)&lt;/isbn&gt;&lt;accession-num&gt;34165711&lt;/accession-num&gt;&lt;urls&gt;&lt;related-urls&gt;&lt;url&gt;https://www.ncbi.nlm.nih.gov/pubmed/34165711&lt;/url&gt;&lt;/related-urls&gt;&lt;/urls&gt;&lt;electronic-resource-num&gt;10.1007/978-1-0716-1503-4_7&lt;/electronic-resource-num&gt;&lt;/record&gt;&lt;/Cite&gt;&lt;/EndNote&gt;</w:instrText>
      </w:r>
      <w:r w:rsidRPr="00425958">
        <w:rPr>
          <w:lang w:eastAsia="zh-CN"/>
        </w:rPr>
        <w:fldChar w:fldCharType="separate"/>
      </w:r>
      <w:r w:rsidRPr="00425958">
        <w:rPr>
          <w:lang w:eastAsia="zh-CN"/>
        </w:rPr>
        <w:t>(15)</w:t>
      </w:r>
      <w:r w:rsidRPr="00425958">
        <w:rPr>
          <w:lang w:eastAsia="zh-CN"/>
        </w:rPr>
        <w:fldChar w:fldCharType="end"/>
      </w:r>
      <w:r w:rsidRPr="00425958">
        <w:rPr>
          <w:lang w:eastAsia="zh-CN"/>
        </w:rPr>
        <w:t xml:space="preserve">. The result predicted by </w:t>
      </w:r>
      <w:proofErr w:type="spellStart"/>
      <w:r w:rsidRPr="00425958">
        <w:rPr>
          <w:lang w:eastAsia="zh-CN"/>
        </w:rPr>
        <w:t>starBase</w:t>
      </w:r>
      <w:proofErr w:type="spellEnd"/>
      <w:r w:rsidRPr="00425958">
        <w:rPr>
          <w:lang w:eastAsia="zh-CN"/>
        </w:rPr>
        <w:t xml:space="preserve"> V 3.0 showed that the XIST may complementarily bind to miR-140-3p, which also further examined by the dual-luciferase reporter assay. Studies have shown that serum miRNA levels are increased in patients with acute viral myocarditis, which may promote myocardial inflammation by targeting RIPK1. The occurrence of this reaction causes irreversible damage to </w:t>
      </w:r>
      <w:proofErr w:type="spellStart"/>
      <w:r w:rsidRPr="00425958">
        <w:rPr>
          <w:lang w:eastAsia="zh-CN"/>
        </w:rPr>
        <w:t>cardiomyocytes</w:t>
      </w:r>
      <w:proofErr w:type="spellEnd"/>
      <w:r w:rsidRPr="00425958">
        <w:rPr>
          <w:lang w:eastAsia="zh-CN"/>
        </w:rPr>
        <w:t xml:space="preserve"> </w:t>
      </w:r>
      <w:r w:rsidRPr="00425958">
        <w:rPr>
          <w:lang w:eastAsia="zh-CN"/>
        </w:rPr>
        <w:fldChar w:fldCharType="begin">
          <w:fldData xml:space="preserve">PEVuZE5vdGU+PENpdGU+PEF1dGhvcj5FbHRvbjwvQXV0aG9yPjxZZWFyPjIwMTM8L1llYXI+PFJl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</w:fldData>
        </w:fldChar>
      </w:r>
      <w:r w:rsidRPr="00425958">
        <w:rPr>
          <w:lang w:eastAsia="zh-CN"/>
        </w:rPr>
        <w:instrText xml:space="preserve"> ADDIN EN.CITE </w:instrText>
      </w:r>
      <w:r w:rsidRPr="00425958">
        <w:rPr>
          <w:lang w:eastAsia="zh-CN"/>
        </w:rPr>
        <w:fldChar w:fldCharType="begin">
          <w:fldData xml:space="preserve">PEVuZE5vdGU+PENpdGU+PEF1dGhvcj5FbHRvbjwvQXV0aG9yPjxZZWFyPjIwMTM8L1llYXI+PFJl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</w:fldData>
        </w:fldChar>
      </w:r>
      <w:r w:rsidRPr="00425958">
        <w:rPr>
          <w:lang w:eastAsia="zh-CN"/>
        </w:rPr>
        <w:instrText xml:space="preserve"> ADDIN EN.CITE.DATA </w:instrText>
      </w:r>
      <w:r w:rsidRPr="00425958">
        <w:rPr>
          <w:lang w:eastAsia="zh-CN"/>
        </w:rPr>
      </w:r>
      <w:r w:rsidRPr="00425958">
        <w:rPr>
          <w:lang w:eastAsia="zh-CN"/>
        </w:rPr>
        <w:fldChar w:fldCharType="end"/>
      </w:r>
      <w:r w:rsidRPr="00425958">
        <w:rPr>
          <w:lang w:eastAsia="zh-CN"/>
        </w:rPr>
      </w:r>
      <w:r w:rsidRPr="00425958">
        <w:rPr>
          <w:lang w:eastAsia="zh-CN"/>
        </w:rPr>
        <w:fldChar w:fldCharType="separate"/>
      </w:r>
      <w:r w:rsidRPr="00425958">
        <w:rPr>
          <w:lang w:eastAsia="zh-CN"/>
        </w:rPr>
        <w:t>(16)</w:t>
      </w:r>
      <w:r w:rsidRPr="00425958">
        <w:rPr>
          <w:lang w:eastAsia="zh-CN"/>
        </w:rPr>
        <w:fldChar w:fldCharType="end"/>
      </w:r>
      <w:r w:rsidRPr="00425958">
        <w:rPr>
          <w:lang w:eastAsia="zh-CN"/>
        </w:rPr>
        <w:t>.</w:t>
      </w:r>
    </w:p>
    <w:p w14:paraId="63981FAE" w14:textId="77777777" w:rsidR="00425958" w:rsidRPr="00425958" w:rsidRDefault="00425958" w:rsidP="00425958">
      <w:pPr>
        <w:pStyle w:val="body-11111"/>
        <w:rPr>
          <w:lang w:eastAsia="zh-CN"/>
        </w:rPr>
      </w:pPr>
      <w:r w:rsidRPr="00425958">
        <w:rPr>
          <w:lang w:eastAsia="zh-CN"/>
        </w:rPr>
        <w:t xml:space="preserve">The RIPK1 gene is located on chromosome 6p25.2, and the RIPK1 protein plays a negative feedback regulatory role in the cytokine signaling pathway, which can inhibit the progression of myocarditis </w:t>
      </w:r>
      <w:r w:rsidRPr="00425958">
        <w:rPr>
          <w:lang w:eastAsia="zh-CN"/>
        </w:rPr>
        <w:fldChar w:fldCharType="begin"/>
      </w:r>
      <w:r w:rsidRPr="00425958">
        <w:rPr>
          <w:lang w:eastAsia="zh-CN"/>
        </w:rPr>
        <w:instrText xml:space="preserve"> ADDIN EN.CITE &lt;EndNote&gt;&lt;Cite&gt;&lt;Author&gt;Leng&lt;/Author&gt;&lt;Year&gt;2021&lt;/Year&gt;&lt;RecNum&gt;577&lt;/RecNum&gt;&lt;DisplayText&gt;(17)&lt;/DisplayText&gt;&lt;record&gt;&lt;rec-number&gt;577&lt;/rec-number&gt;&lt;foreign-keys&gt;&lt;key app="EN" db-id="za5spadeya9f0rezrw7prptu9e0xz5w9pa5w" timestamp="1656574083"&gt;577&lt;/key&gt;&lt;/foreign-keys&gt;&lt;ref-type name="Journal Article"&gt;17&lt;/ref-type&gt;&lt;contributors&gt;&lt;authors&gt;&lt;author&gt;Leng, Y.&lt;/author&gt;&lt;author&gt;Zhang, Y.&lt;/author&gt;&lt;author&gt;Li, X.&lt;/author&gt;&lt;author&gt;Wang, Z.&lt;/author&gt;&lt;author&gt;Zhuang, Q.&lt;/author&gt;&lt;author&gt;Lu, Y.&lt;/author&gt;&lt;/authors&gt;&lt;/contributors&gt;&lt;auth-address&gt;Clinical Research Center of the 3rd Xiangya Hospital, Central South University, Changsha, China.&amp;#xD;Transplantation Center of the 3rd Xiangya Hospital, Central South University, Changsha, China.&amp;#xD;Xiangya School of Medicine, Central South University, Changsha, China.&amp;#xD;Research Center of National Health Ministry on Transplantation Medicine, Changsha, China.&lt;/auth-address&gt;&lt;titles&gt;&lt;title&gt;Receptor Interacting Protein Kinases 1/3: The Potential Therapeutic Target for Cardiovascular Inflammatory Diseases&lt;/title&gt;&lt;secondary-title&gt;Front Pharmacol&lt;/secondary-title&gt;&lt;/titles&gt;&lt;periodical&gt;&lt;full-title&gt;Front Pharmacol&lt;/full-title&gt;&lt;/periodical&gt;&lt;pages&gt;762334&lt;/pages&gt;&lt;volume&gt;12&lt;/volume&gt;&lt;edition&gt;2021/12/07&lt;/edition&gt;&lt;keywords&gt;&lt;keyword&gt;Ripk1&lt;/keyword&gt;&lt;keyword&gt;Ripk3&lt;/keyword&gt;&lt;keyword&gt;cardiovascular diseases&lt;/keyword&gt;&lt;keyword&gt;necroptosis&lt;/keyword&gt;&lt;keyword&gt;therapeutic&lt;/keyword&gt;&lt;keyword&gt;commercial or financial relationships that could be construed as a potential&lt;/keyword&gt;&lt;keyword&gt;conflict of interest.&lt;/keyword&gt;&lt;/keywords&gt;&lt;dates&gt;&lt;year&gt;2021&lt;/year&gt;&lt;/dates&gt;&lt;isbn&gt;1663-9812 (Print)&amp;#xD;1663-9812 (Linking)&lt;/isbn&gt;&lt;accession-num&gt;34867386&lt;/accession-num&gt;&lt;urls&gt;&lt;related-urls&gt;&lt;url&gt;https://www.ncbi.nlm.nih.gov/pubmed/34867386&lt;/url&gt;&lt;/related-urls&gt;&lt;/urls&gt;&lt;custom2&gt;PMC8637748&lt;/custom2&gt;&lt;electronic-resource-num&gt;10.3389/fphar.2021.762334&lt;/electronic-resource-num&gt;&lt;/record&gt;&lt;/Cite&gt;&lt;/EndNote&gt;</w:instrText>
      </w:r>
      <w:r w:rsidRPr="00425958">
        <w:rPr>
          <w:lang w:eastAsia="zh-CN"/>
        </w:rPr>
        <w:fldChar w:fldCharType="separate"/>
      </w:r>
      <w:r w:rsidRPr="00425958">
        <w:rPr>
          <w:lang w:eastAsia="zh-CN"/>
        </w:rPr>
        <w:t>(17)</w:t>
      </w:r>
      <w:r w:rsidRPr="00425958">
        <w:rPr>
          <w:lang w:eastAsia="zh-CN"/>
        </w:rPr>
        <w:fldChar w:fldCharType="end"/>
      </w:r>
      <w:r w:rsidRPr="00425958">
        <w:rPr>
          <w:lang w:eastAsia="zh-CN"/>
        </w:rPr>
        <w:t xml:space="preserve">. For example, the mouse model of acute viral myocarditis induced by </w:t>
      </w:r>
      <w:proofErr w:type="spellStart"/>
      <w:r w:rsidRPr="00425958">
        <w:rPr>
          <w:lang w:eastAsia="zh-CN"/>
        </w:rPr>
        <w:t>coxsackie</w:t>
      </w:r>
      <w:proofErr w:type="spellEnd"/>
      <w:r w:rsidRPr="00425958">
        <w:rPr>
          <w:lang w:eastAsia="zh-CN"/>
        </w:rPr>
        <w:t xml:space="preserve"> virus B3 overexpresses RIPK1/RIPK3, and the inhibition of necroptosis pathway by Nec-1 can alleviate acute viral myocarditis </w:t>
      </w:r>
      <w:r w:rsidRPr="00425958">
        <w:rPr>
          <w:lang w:eastAsia="zh-CN"/>
        </w:rPr>
        <w:fldChar w:fldCharType="begin">
          <w:fldData xml:space="preserve">PEVuZE5vdGU+PENpdGU+PEF1dGhvcj5aaG91PC9BdXRob3I+PFllYXI+MjAxODwvWWVhcj48UmVj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</w:fldData>
        </w:fldChar>
      </w:r>
      <w:r w:rsidRPr="00425958">
        <w:rPr>
          <w:lang w:eastAsia="zh-CN"/>
        </w:rPr>
        <w:instrText xml:space="preserve"> ADDIN EN.CITE </w:instrText>
      </w:r>
      <w:r w:rsidRPr="00425958">
        <w:rPr>
          <w:lang w:eastAsia="zh-CN"/>
        </w:rPr>
        <w:fldChar w:fldCharType="begin">
          <w:fldData xml:space="preserve">PEVuZE5vdGU+PENpdGU+PEF1dGhvcj5aaG91PC9BdXRob3I+PFllYXI+MjAxODwvWWVhcj48UmVj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</w:fldData>
        </w:fldChar>
      </w:r>
      <w:r w:rsidRPr="00425958">
        <w:rPr>
          <w:lang w:eastAsia="zh-CN"/>
        </w:rPr>
        <w:instrText xml:space="preserve"> ADDIN EN.CITE.DATA </w:instrText>
      </w:r>
      <w:r w:rsidRPr="00425958">
        <w:rPr>
          <w:lang w:eastAsia="zh-CN"/>
        </w:rPr>
      </w:r>
      <w:r w:rsidRPr="00425958">
        <w:rPr>
          <w:lang w:eastAsia="zh-CN"/>
        </w:rPr>
        <w:fldChar w:fldCharType="end"/>
      </w:r>
      <w:r w:rsidRPr="00425958">
        <w:rPr>
          <w:lang w:eastAsia="zh-CN"/>
        </w:rPr>
      </w:r>
      <w:r w:rsidRPr="00425958">
        <w:rPr>
          <w:lang w:eastAsia="zh-CN"/>
        </w:rPr>
        <w:fldChar w:fldCharType="separate"/>
      </w:r>
      <w:r w:rsidRPr="00425958">
        <w:rPr>
          <w:lang w:eastAsia="zh-CN"/>
        </w:rPr>
        <w:t>(18)</w:t>
      </w:r>
      <w:r w:rsidRPr="00425958">
        <w:rPr>
          <w:lang w:eastAsia="zh-CN"/>
        </w:rPr>
        <w:fldChar w:fldCharType="end"/>
      </w:r>
      <w:r w:rsidRPr="00425958">
        <w:rPr>
          <w:lang w:eastAsia="zh-CN"/>
        </w:rPr>
        <w:t xml:space="preserve">. This study showed that the expression of miR-140-3p was decreased with the expression of RIPK1 mRNA being increased in primary rat </w:t>
      </w:r>
      <w:proofErr w:type="spellStart"/>
      <w:r w:rsidRPr="00425958">
        <w:rPr>
          <w:lang w:eastAsia="zh-CN"/>
        </w:rPr>
        <w:t>cardiomyocytes</w:t>
      </w:r>
      <w:proofErr w:type="spellEnd"/>
      <w:r w:rsidRPr="00425958">
        <w:rPr>
          <w:lang w:eastAsia="zh-CN"/>
        </w:rPr>
        <w:t xml:space="preserve"> after XIST upregulation, indicating that </w:t>
      </w:r>
      <w:r w:rsidRPr="00425958">
        <w:rPr>
          <w:lang w:eastAsia="zh-CN"/>
        </w:rPr>
        <w:lastRenderedPageBreak/>
        <w:t xml:space="preserve">XIST upregulated the expression of RIPK1 mRNA by targeting miR-140-3p. Western blot analysis further showed that after the high expression of XIST, the protein expressions of RIPK1 and Bcl-2 were upregulated as well as protein expressions of </w:t>
      </w:r>
      <w:proofErr w:type="spellStart"/>
      <w:r w:rsidRPr="00425958">
        <w:rPr>
          <w:lang w:eastAsia="zh-CN"/>
        </w:rPr>
        <w:t>Bax</w:t>
      </w:r>
      <w:proofErr w:type="spellEnd"/>
      <w:r w:rsidRPr="00425958">
        <w:rPr>
          <w:lang w:eastAsia="zh-CN"/>
        </w:rPr>
        <w:t xml:space="preserve"> and Caspase-3 were down-regulated, indicating that XIST can inhibit the apoptosis of primary rat </w:t>
      </w:r>
      <w:proofErr w:type="spellStart"/>
      <w:r w:rsidRPr="00425958">
        <w:rPr>
          <w:lang w:eastAsia="zh-CN"/>
        </w:rPr>
        <w:t>cardiomyocytes</w:t>
      </w:r>
      <w:proofErr w:type="spellEnd"/>
      <w:r w:rsidRPr="00425958">
        <w:rPr>
          <w:lang w:eastAsia="zh-CN"/>
        </w:rPr>
        <w:t xml:space="preserve">. </w:t>
      </w:r>
    </w:p>
    <w:p w14:paraId="61C5739E" w14:textId="77777777" w:rsidR="00425958" w:rsidRPr="00425958" w:rsidRDefault="00425958" w:rsidP="00425958">
      <w:pPr>
        <w:pStyle w:val="H-1new"/>
        <w:rPr>
          <w:lang w:eastAsia="zh-CN"/>
        </w:rPr>
      </w:pPr>
      <w:r w:rsidRPr="00425958">
        <w:rPr>
          <w:lang w:eastAsia="zh-CN"/>
        </w:rPr>
        <w:t>Conclusion</w:t>
      </w:r>
    </w:p>
    <w:p w14:paraId="3C4D3512" w14:textId="77777777" w:rsidR="00425958" w:rsidRPr="00425958" w:rsidRDefault="00425958" w:rsidP="00425958">
      <w:pPr>
        <w:pStyle w:val="body-11111"/>
        <w:rPr>
          <w:lang w:eastAsia="zh-CN"/>
        </w:rPr>
      </w:pPr>
      <w:r w:rsidRPr="00425958">
        <w:rPr>
          <w:lang w:eastAsia="zh-CN"/>
        </w:rPr>
        <w:t xml:space="preserve">In this study, we successfully isolated and cultured primary rat </w:t>
      </w:r>
      <w:proofErr w:type="spellStart"/>
      <w:r w:rsidRPr="00425958">
        <w:rPr>
          <w:lang w:eastAsia="zh-CN"/>
        </w:rPr>
        <w:t>cardiomyocytes</w:t>
      </w:r>
      <w:proofErr w:type="spellEnd"/>
      <w:r w:rsidRPr="00425958">
        <w:rPr>
          <w:lang w:eastAsia="zh-CN"/>
        </w:rPr>
        <w:t xml:space="preserve"> to explore the functional role of XIST in a lipopolysaccharide (LPS)-induced inflammatory model. By employing </w:t>
      </w:r>
      <w:proofErr w:type="spellStart"/>
      <w:r w:rsidRPr="00425958">
        <w:rPr>
          <w:lang w:eastAsia="zh-CN"/>
        </w:rPr>
        <w:t>lentiviral</w:t>
      </w:r>
      <w:proofErr w:type="spellEnd"/>
      <w:r w:rsidRPr="00425958">
        <w:rPr>
          <w:lang w:eastAsia="zh-CN"/>
        </w:rPr>
        <w:t xml:space="preserve">-mediated XIST overexpression, we observed a significant increase in XIST expression in </w:t>
      </w:r>
      <w:proofErr w:type="spellStart"/>
      <w:r w:rsidRPr="00425958">
        <w:rPr>
          <w:lang w:eastAsia="zh-CN"/>
        </w:rPr>
        <w:t>cardiomyocytes</w:t>
      </w:r>
      <w:proofErr w:type="spellEnd"/>
      <w:r w:rsidRPr="00425958">
        <w:rPr>
          <w:lang w:eastAsia="zh-CN"/>
        </w:rPr>
        <w:t xml:space="preserve">, as verified through fluorescence microscopy and </w:t>
      </w:r>
      <w:proofErr w:type="spellStart"/>
      <w:r w:rsidRPr="00425958">
        <w:rPr>
          <w:lang w:eastAsia="zh-CN"/>
        </w:rPr>
        <w:t>qRT</w:t>
      </w:r>
      <w:proofErr w:type="spellEnd"/>
      <w:r w:rsidRPr="00425958">
        <w:rPr>
          <w:lang w:eastAsia="zh-CN"/>
        </w:rPr>
        <w:t xml:space="preserve">-PCR analyses. Our quantitative assessments demonstrated that XIST upregulation was associated with notable changes in the expression of inflammatory markers, including IL-1β and TNF-α, as measured through ELISA. The MTS assay indicated that LPS exposure reduced </w:t>
      </w:r>
      <w:proofErr w:type="spellStart"/>
      <w:r w:rsidRPr="00425958">
        <w:rPr>
          <w:lang w:eastAsia="zh-CN"/>
        </w:rPr>
        <w:t>cardiomyocyte</w:t>
      </w:r>
      <w:proofErr w:type="spellEnd"/>
      <w:r w:rsidRPr="00425958">
        <w:rPr>
          <w:lang w:eastAsia="zh-CN"/>
        </w:rPr>
        <w:t xml:space="preserve"> viability, while XIST overexpression partially mitigated this effect. </w:t>
      </w:r>
    </w:p>
    <w:p w14:paraId="22C74E39" w14:textId="77777777" w:rsidR="00425958" w:rsidRPr="00425958" w:rsidRDefault="00425958" w:rsidP="00425958">
      <w:pPr>
        <w:pStyle w:val="body-11111"/>
        <w:rPr>
          <w:lang w:eastAsia="zh-CN"/>
        </w:rPr>
      </w:pPr>
      <w:r w:rsidRPr="00425958">
        <w:rPr>
          <w:lang w:eastAsia="zh-CN"/>
        </w:rPr>
        <w:t xml:space="preserve">Moreover, </w:t>
      </w:r>
      <w:proofErr w:type="spellStart"/>
      <w:r w:rsidRPr="00425958">
        <w:rPr>
          <w:lang w:eastAsia="zh-CN"/>
        </w:rPr>
        <w:t>bioinformatic</w:t>
      </w:r>
      <w:proofErr w:type="spellEnd"/>
      <w:r w:rsidRPr="00425958">
        <w:rPr>
          <w:lang w:eastAsia="zh-CN"/>
        </w:rPr>
        <w:t xml:space="preserve"> analysis and dual-luciferase reporter assays identified miR-140-3p as a potential target of XIST, suggesting that XIST might exert its protective effect by modulating miR-140-3p expression. Western blot results further supported this mechanism by showing altered protein expression in XIST-overexpressed cells compared to controls. Flow cytometry revealed that XIST overexpression also reduced apoptosis rates in LPS-treated </w:t>
      </w:r>
      <w:proofErr w:type="spellStart"/>
      <w:r w:rsidRPr="00425958">
        <w:rPr>
          <w:lang w:eastAsia="zh-CN"/>
        </w:rPr>
        <w:t>cardiomyocytes</w:t>
      </w:r>
      <w:proofErr w:type="spellEnd"/>
      <w:r w:rsidRPr="00425958">
        <w:rPr>
          <w:lang w:eastAsia="zh-CN"/>
        </w:rPr>
        <w:t>, highlighting a potential anti-apoptotic and anti-inflammatory role for XIST in this context.</w:t>
      </w:r>
    </w:p>
    <w:p w14:paraId="3F988F28" w14:textId="77777777" w:rsidR="00425958" w:rsidRPr="00425958" w:rsidRDefault="00425958" w:rsidP="00425958">
      <w:pPr>
        <w:pStyle w:val="body-11111"/>
        <w:rPr>
          <w:lang w:eastAsia="zh-CN"/>
        </w:rPr>
      </w:pPr>
      <w:r w:rsidRPr="00425958">
        <w:rPr>
          <w:lang w:eastAsia="zh-CN"/>
        </w:rPr>
        <w:t xml:space="preserve">In summary, this study sheds light on the protective role of XIST in LPS-induced inflammatory responses in </w:t>
      </w:r>
      <w:proofErr w:type="spellStart"/>
      <w:r w:rsidRPr="00425958">
        <w:rPr>
          <w:lang w:eastAsia="zh-CN"/>
        </w:rPr>
        <w:t>cardiomyocytes</w:t>
      </w:r>
      <w:proofErr w:type="spellEnd"/>
      <w:r w:rsidRPr="00425958">
        <w:rPr>
          <w:lang w:eastAsia="zh-CN"/>
        </w:rPr>
        <w:t xml:space="preserve">, potentially mediated via the regulation of miR-140-3p and downstream inflammatory pathways. These findings suggest that XIST could serve as a therapeutic target in mitigating </w:t>
      </w:r>
      <w:proofErr w:type="spellStart"/>
      <w:r w:rsidRPr="00425958">
        <w:rPr>
          <w:lang w:eastAsia="zh-CN"/>
        </w:rPr>
        <w:t>cardiomyocyte</w:t>
      </w:r>
      <w:proofErr w:type="spellEnd"/>
      <w:r w:rsidRPr="00425958">
        <w:rPr>
          <w:lang w:eastAsia="zh-CN"/>
        </w:rPr>
        <w:t xml:space="preserve"> inflammation and apoptosis, offering insights into possible therapeutic strategies for inflammatory heart diseases.</w:t>
      </w:r>
    </w:p>
    <w:p w14:paraId="008C7419" w14:textId="77777777" w:rsidR="00425958" w:rsidRPr="00425958" w:rsidRDefault="00425958" w:rsidP="00425958">
      <w:pPr>
        <w:pStyle w:val="body-11111"/>
        <w:rPr>
          <w:lang w:eastAsia="zh-CN"/>
        </w:rPr>
      </w:pPr>
      <w:r w:rsidRPr="00425958">
        <w:rPr>
          <w:lang w:eastAsia="zh-CN"/>
        </w:rPr>
        <w:t>Author contributions: Study conception and design, JK; data collection,</w:t>
      </w:r>
    </w:p>
    <w:p w14:paraId="274E9C41" w14:textId="77777777" w:rsidR="00425958" w:rsidRPr="00425958" w:rsidRDefault="00425958" w:rsidP="00425958">
      <w:pPr>
        <w:pStyle w:val="body-11111"/>
        <w:rPr>
          <w:lang w:eastAsia="zh-CN"/>
        </w:rPr>
      </w:pPr>
      <w:r w:rsidRPr="00425958">
        <w:rPr>
          <w:lang w:eastAsia="zh-CN"/>
        </w:rPr>
        <w:t>NSW; analysis and interpretation of results, NSW and JK; draft manuscript</w:t>
      </w:r>
    </w:p>
    <w:p w14:paraId="0DCD33CC" w14:textId="77777777" w:rsidR="00425958" w:rsidRPr="00425958" w:rsidRDefault="00425958" w:rsidP="00425958">
      <w:pPr>
        <w:pStyle w:val="body-11111"/>
        <w:rPr>
          <w:lang w:eastAsia="zh-CN"/>
        </w:rPr>
      </w:pPr>
      <w:r w:rsidRPr="00425958">
        <w:rPr>
          <w:lang w:eastAsia="zh-CN"/>
        </w:rPr>
        <w:t>preparation, NSW and JK. All authors have read and agreed to the published</w:t>
      </w:r>
    </w:p>
    <w:p w14:paraId="1448D159" w14:textId="77777777" w:rsidR="00425958" w:rsidRPr="00425958" w:rsidRDefault="00425958" w:rsidP="00425958">
      <w:pPr>
        <w:pStyle w:val="body-11111"/>
        <w:rPr>
          <w:lang w:eastAsia="zh-CN"/>
        </w:rPr>
      </w:pPr>
      <w:r w:rsidRPr="00425958">
        <w:rPr>
          <w:lang w:eastAsia="zh-CN"/>
        </w:rPr>
        <w:t>version of the manuscript.</w:t>
      </w:r>
    </w:p>
    <w:p w14:paraId="4893EFF4" w14:textId="77777777" w:rsidR="00425958" w:rsidRPr="00425958" w:rsidRDefault="00425958" w:rsidP="00425958">
      <w:pPr>
        <w:pStyle w:val="body-11111"/>
        <w:rPr>
          <w:lang w:eastAsia="zh-CN"/>
        </w:rPr>
      </w:pPr>
      <w:r w:rsidRPr="00425958">
        <w:rPr>
          <w:lang w:eastAsia="zh-CN"/>
        </w:rPr>
        <w:t>Data availability statement: The survival data analyzed in this study was</w:t>
      </w:r>
    </w:p>
    <w:p w14:paraId="6E6930B4" w14:textId="77777777" w:rsidR="00425958" w:rsidRPr="00425958" w:rsidRDefault="00425958" w:rsidP="00425958">
      <w:pPr>
        <w:pStyle w:val="body-11111"/>
        <w:rPr>
          <w:lang w:eastAsia="zh-CN"/>
        </w:rPr>
      </w:pPr>
      <w:r w:rsidRPr="00425958">
        <w:rPr>
          <w:lang w:eastAsia="zh-CN"/>
        </w:rPr>
        <w:t>obtained from the KM plotter database</w:t>
      </w:r>
    </w:p>
    <w:p w14:paraId="547E4F71" w14:textId="77777777" w:rsidR="00425958" w:rsidRPr="00425958" w:rsidRDefault="00425958" w:rsidP="00425958">
      <w:pPr>
        <w:pStyle w:val="body-11111"/>
        <w:rPr>
          <w:lang w:eastAsia="zh-CN"/>
        </w:rPr>
      </w:pPr>
      <w:r w:rsidRPr="00425958">
        <w:rPr>
          <w:lang w:eastAsia="zh-CN"/>
        </w:rPr>
        <w:t>https://kmplot.com/analysis/index.php?p=service&amp;cancer=colon) and the data</w:t>
      </w:r>
    </w:p>
    <w:p w14:paraId="0CBA8B2E" w14:textId="77777777" w:rsidR="00425958" w:rsidRPr="00425958" w:rsidRDefault="00425958" w:rsidP="00425958">
      <w:pPr>
        <w:pStyle w:val="body-11111"/>
        <w:rPr>
          <w:lang w:eastAsia="zh-CN"/>
        </w:rPr>
      </w:pPr>
      <w:r w:rsidRPr="00425958">
        <w:rPr>
          <w:lang w:eastAsia="zh-CN"/>
        </w:rPr>
        <w:t>for ROC analysis was obtained from ROC plotter</w:t>
      </w:r>
    </w:p>
    <w:p w14:paraId="6B7A111D" w14:textId="77777777" w:rsidR="00425958" w:rsidRPr="00425958" w:rsidRDefault="00425958" w:rsidP="00425958">
      <w:pPr>
        <w:pStyle w:val="body-11111"/>
        <w:rPr>
          <w:lang w:eastAsia="zh-CN"/>
        </w:rPr>
      </w:pPr>
      <w:r w:rsidRPr="00425958">
        <w:rPr>
          <w:lang w:eastAsia="zh-CN"/>
        </w:rPr>
        <w:t>(https://www.rocplot.com/colorectal).</w:t>
      </w:r>
    </w:p>
    <w:p w14:paraId="44EF8896" w14:textId="77777777" w:rsidR="00425958" w:rsidRPr="00425958" w:rsidRDefault="00425958" w:rsidP="00425958">
      <w:pPr>
        <w:pStyle w:val="body-11111"/>
        <w:rPr>
          <w:lang w:eastAsia="zh-CN"/>
        </w:rPr>
      </w:pPr>
      <w:r w:rsidRPr="00425958">
        <w:rPr>
          <w:lang w:eastAsia="zh-CN"/>
        </w:rPr>
        <w:t>Conflict of interest: The authors declare no conflict of interest</w:t>
      </w:r>
    </w:p>
    <w:p w14:paraId="7329E43E" w14:textId="77777777" w:rsidR="00BB38DA" w:rsidRPr="00C50BAE" w:rsidRDefault="00BB38DA" w:rsidP="00BB38DA">
      <w:pPr>
        <w:pStyle w:val="h-1BLUE"/>
      </w:pPr>
      <w:r w:rsidRPr="00C50BAE">
        <w:t>REFERENCES</w:t>
      </w:r>
    </w:p>
    <w:p w14:paraId="28B2041A" w14:textId="77777777" w:rsidR="00425958" w:rsidRPr="00425958" w:rsidRDefault="00425958" w:rsidP="00425958">
      <w:pPr>
        <w:pStyle w:val="number1"/>
        <w:rPr>
          <w:rFonts w:cs="Times New Roman"/>
          <w:szCs w:val="20"/>
          <w:highlight w:val="white"/>
        </w:rPr>
      </w:pPr>
      <w:proofErr w:type="spellStart"/>
      <w:r w:rsidRPr="00425958">
        <w:rPr>
          <w:rFonts w:cs="Times New Roman"/>
          <w:szCs w:val="20"/>
          <w:highlight w:val="white"/>
        </w:rPr>
        <w:t>Daba</w:t>
      </w:r>
      <w:proofErr w:type="spellEnd"/>
      <w:r w:rsidRPr="00425958">
        <w:rPr>
          <w:rFonts w:cs="Times New Roman"/>
          <w:szCs w:val="20"/>
          <w:highlight w:val="white"/>
        </w:rPr>
        <w:t xml:space="preserve"> TM, Zhao Y, Pan Z. Advancement of Mechanisms of Coxsackie Virus B3-Induced Myocarditis Pathogenesis and the Potential Therapeutic Targets. </w:t>
      </w:r>
      <w:proofErr w:type="spellStart"/>
      <w:r w:rsidRPr="00425958">
        <w:rPr>
          <w:rFonts w:cs="Times New Roman"/>
          <w:szCs w:val="20"/>
          <w:highlight w:val="white"/>
        </w:rPr>
        <w:t>Curr</w:t>
      </w:r>
      <w:proofErr w:type="spellEnd"/>
      <w:r w:rsidRPr="00425958">
        <w:rPr>
          <w:rFonts w:cs="Times New Roman"/>
          <w:szCs w:val="20"/>
          <w:highlight w:val="white"/>
        </w:rPr>
        <w:t xml:space="preserve"> Drug Targets. 2019;20(14):1461-73.</w:t>
      </w:r>
    </w:p>
    <w:p w14:paraId="50543023" w14:textId="6D92E47B" w:rsidR="00425958" w:rsidRPr="00425958" w:rsidRDefault="00425958" w:rsidP="00425958">
      <w:pPr>
        <w:pStyle w:val="number1"/>
        <w:rPr>
          <w:rFonts w:cs="Times New Roman"/>
          <w:szCs w:val="20"/>
          <w:highlight w:val="white"/>
        </w:rPr>
      </w:pPr>
      <w:r w:rsidRPr="00425958">
        <w:rPr>
          <w:rFonts w:cs="Times New Roman"/>
          <w:szCs w:val="20"/>
          <w:highlight w:val="white"/>
        </w:rPr>
        <w:t xml:space="preserve">Zhu K, Miao C, Tian Y, Qin Z, </w:t>
      </w:r>
      <w:proofErr w:type="spellStart"/>
      <w:r w:rsidRPr="00425958">
        <w:rPr>
          <w:rFonts w:cs="Times New Roman"/>
          <w:szCs w:val="20"/>
          <w:highlight w:val="white"/>
        </w:rPr>
        <w:t>Xue</w:t>
      </w:r>
      <w:proofErr w:type="spellEnd"/>
      <w:r w:rsidRPr="00425958">
        <w:rPr>
          <w:rFonts w:cs="Times New Roman"/>
          <w:szCs w:val="20"/>
          <w:highlight w:val="white"/>
        </w:rPr>
        <w:t xml:space="preserve"> J, Xia J, et al. </w:t>
      </w:r>
      <w:proofErr w:type="spellStart"/>
      <w:r w:rsidRPr="00425958">
        <w:rPr>
          <w:rFonts w:cs="Times New Roman"/>
          <w:szCs w:val="20"/>
          <w:highlight w:val="white"/>
        </w:rPr>
        <w:t>lncRNA</w:t>
      </w:r>
      <w:proofErr w:type="spellEnd"/>
      <w:r w:rsidRPr="00425958">
        <w:rPr>
          <w:rFonts w:cs="Times New Roman"/>
          <w:szCs w:val="20"/>
          <w:highlight w:val="white"/>
        </w:rPr>
        <w:t xml:space="preserve"> MIR4435-2HG promoted clear cell renal cell carcinoma malignant progression via miR-513a-5p/KLF6 axis. J Cell </w:t>
      </w:r>
      <w:proofErr w:type="spellStart"/>
      <w:r w:rsidRPr="00425958">
        <w:rPr>
          <w:rFonts w:cs="Times New Roman"/>
          <w:szCs w:val="20"/>
          <w:highlight w:val="white"/>
        </w:rPr>
        <w:t>Mol</w:t>
      </w:r>
      <w:proofErr w:type="spellEnd"/>
      <w:r w:rsidRPr="00425958">
        <w:rPr>
          <w:rFonts w:cs="Times New Roman"/>
          <w:szCs w:val="20"/>
          <w:highlight w:val="white"/>
        </w:rPr>
        <w:t xml:space="preserve"> Med. 2020;24(17):10013-26.</w:t>
      </w:r>
    </w:p>
    <w:p w14:paraId="48C78E9F" w14:textId="37543B05" w:rsidR="00425958" w:rsidRPr="00425958" w:rsidRDefault="00425958" w:rsidP="00425958">
      <w:pPr>
        <w:pStyle w:val="number1"/>
        <w:rPr>
          <w:rFonts w:cs="Times New Roman"/>
          <w:szCs w:val="20"/>
          <w:highlight w:val="white"/>
        </w:rPr>
      </w:pPr>
      <w:proofErr w:type="spellStart"/>
      <w:r w:rsidRPr="00425958">
        <w:rPr>
          <w:rFonts w:cs="Times New Roman"/>
          <w:szCs w:val="20"/>
          <w:highlight w:val="white"/>
        </w:rPr>
        <w:t>Bonaca</w:t>
      </w:r>
      <w:proofErr w:type="spellEnd"/>
      <w:r w:rsidRPr="00425958">
        <w:rPr>
          <w:rFonts w:cs="Times New Roman"/>
          <w:szCs w:val="20"/>
          <w:highlight w:val="white"/>
        </w:rPr>
        <w:t xml:space="preserve"> MP, </w:t>
      </w:r>
      <w:proofErr w:type="spellStart"/>
      <w:r w:rsidRPr="00425958">
        <w:rPr>
          <w:rFonts w:cs="Times New Roman"/>
          <w:szCs w:val="20"/>
          <w:highlight w:val="white"/>
        </w:rPr>
        <w:t>Olenchock</w:t>
      </w:r>
      <w:proofErr w:type="spellEnd"/>
      <w:r w:rsidRPr="00425958">
        <w:rPr>
          <w:rFonts w:cs="Times New Roman"/>
          <w:szCs w:val="20"/>
          <w:highlight w:val="white"/>
        </w:rPr>
        <w:t xml:space="preserve"> BA, Salem JE, </w:t>
      </w:r>
      <w:proofErr w:type="spellStart"/>
      <w:r w:rsidRPr="00425958">
        <w:rPr>
          <w:rFonts w:cs="Times New Roman"/>
          <w:szCs w:val="20"/>
          <w:highlight w:val="white"/>
        </w:rPr>
        <w:t>Wiviott</w:t>
      </w:r>
      <w:proofErr w:type="spellEnd"/>
      <w:r w:rsidRPr="00425958">
        <w:rPr>
          <w:rFonts w:cs="Times New Roman"/>
          <w:szCs w:val="20"/>
          <w:highlight w:val="white"/>
        </w:rPr>
        <w:t xml:space="preserve"> SD, </w:t>
      </w:r>
      <w:proofErr w:type="spellStart"/>
      <w:r w:rsidRPr="00425958">
        <w:rPr>
          <w:rFonts w:cs="Times New Roman"/>
          <w:szCs w:val="20"/>
          <w:highlight w:val="white"/>
        </w:rPr>
        <w:t>Ederhy</w:t>
      </w:r>
      <w:proofErr w:type="spellEnd"/>
      <w:r w:rsidRPr="00425958">
        <w:rPr>
          <w:rFonts w:cs="Times New Roman"/>
          <w:szCs w:val="20"/>
          <w:highlight w:val="white"/>
        </w:rPr>
        <w:t xml:space="preserve"> S, Cohen A, et al. Myocarditis in the Setting of Cancer Therapeutics: Proposed Case Definitions for Emerging Clinical Syndromes in Cardio-Oncology. Circulation. 2019;140(2):80-91.</w:t>
      </w:r>
    </w:p>
    <w:p w14:paraId="56891B82" w14:textId="0BB5C607" w:rsidR="00425958" w:rsidRPr="00425958" w:rsidRDefault="00425958" w:rsidP="00F806C0">
      <w:pPr>
        <w:pStyle w:val="number1"/>
        <w:rPr>
          <w:rFonts w:cs="Times New Roman"/>
          <w:szCs w:val="20"/>
          <w:highlight w:val="white"/>
        </w:rPr>
      </w:pPr>
      <w:r w:rsidRPr="00425958">
        <w:rPr>
          <w:rFonts w:cs="Times New Roman"/>
          <w:szCs w:val="20"/>
          <w:highlight w:val="white"/>
        </w:rPr>
        <w:t xml:space="preserve">Jain S, Nolan SM, Singh AR, </w:t>
      </w:r>
      <w:proofErr w:type="spellStart"/>
      <w:r w:rsidRPr="00425958">
        <w:rPr>
          <w:rFonts w:cs="Times New Roman"/>
          <w:szCs w:val="20"/>
          <w:highlight w:val="white"/>
        </w:rPr>
        <w:t>Lovig</w:t>
      </w:r>
      <w:proofErr w:type="spellEnd"/>
      <w:r w:rsidRPr="00425958">
        <w:rPr>
          <w:rFonts w:cs="Times New Roman"/>
          <w:szCs w:val="20"/>
          <w:highlight w:val="white"/>
        </w:rPr>
        <w:t xml:space="preserve"> L, Biller R, </w:t>
      </w:r>
      <w:proofErr w:type="spellStart"/>
      <w:r w:rsidRPr="00425958">
        <w:rPr>
          <w:rFonts w:cs="Times New Roman"/>
          <w:szCs w:val="20"/>
          <w:highlight w:val="white"/>
        </w:rPr>
        <w:t>Kamat</w:t>
      </w:r>
      <w:proofErr w:type="spellEnd"/>
      <w:r w:rsidRPr="00425958">
        <w:rPr>
          <w:rFonts w:cs="Times New Roman"/>
          <w:szCs w:val="20"/>
          <w:highlight w:val="white"/>
        </w:rPr>
        <w:t xml:space="preserve"> A, et al. Myocarditis in Multisystem Inflammatory Syndrome in Children Associated </w:t>
      </w:r>
      <w:proofErr w:type="gramStart"/>
      <w:r w:rsidRPr="00425958">
        <w:rPr>
          <w:rFonts w:cs="Times New Roman"/>
          <w:szCs w:val="20"/>
          <w:highlight w:val="white"/>
        </w:rPr>
        <w:t>With</w:t>
      </w:r>
      <w:proofErr w:type="gramEnd"/>
      <w:r w:rsidRPr="00425958">
        <w:rPr>
          <w:rFonts w:cs="Times New Roman"/>
          <w:szCs w:val="20"/>
          <w:highlight w:val="white"/>
        </w:rPr>
        <w:t xml:space="preserve"> Coronavirus Disease 2019. </w:t>
      </w:r>
      <w:proofErr w:type="spellStart"/>
      <w:r w:rsidRPr="00425958">
        <w:rPr>
          <w:rFonts w:cs="Times New Roman"/>
          <w:szCs w:val="20"/>
          <w:highlight w:val="white"/>
        </w:rPr>
        <w:t>Cardiol</w:t>
      </w:r>
      <w:proofErr w:type="spellEnd"/>
      <w:r w:rsidRPr="00425958">
        <w:rPr>
          <w:rFonts w:cs="Times New Roman"/>
          <w:szCs w:val="20"/>
          <w:highlight w:val="white"/>
        </w:rPr>
        <w:t xml:space="preserve"> Rev. 2020;28(6):308-11.</w:t>
      </w:r>
      <w:r>
        <w:rPr>
          <w:rFonts w:cs="Times New Roman"/>
          <w:szCs w:val="20"/>
          <w:highlight w:val="white"/>
        </w:rPr>
        <w:t xml:space="preserve"> </w:t>
      </w:r>
      <w:r w:rsidRPr="00425958">
        <w:rPr>
          <w:rFonts w:cs="Times New Roman"/>
          <w:szCs w:val="20"/>
          <w:highlight w:val="white"/>
        </w:rPr>
        <w:t xml:space="preserve">XIAO, Ting; LI, </w:t>
      </w:r>
      <w:proofErr w:type="spellStart"/>
      <w:r w:rsidRPr="00425958">
        <w:rPr>
          <w:rFonts w:cs="Times New Roman"/>
          <w:szCs w:val="20"/>
          <w:highlight w:val="white"/>
        </w:rPr>
        <w:t>Qiong</w:t>
      </w:r>
      <w:proofErr w:type="spellEnd"/>
      <w:r w:rsidRPr="00425958">
        <w:rPr>
          <w:rFonts w:cs="Times New Roman"/>
          <w:szCs w:val="20"/>
          <w:highlight w:val="white"/>
        </w:rPr>
        <w:t>. The Evaluation of Classroom Teaching Quality of College Business English Translation Based on AI and Central Tendency Adaptive Enhancement. Journal of Combinatorial Mathematics and Combinatorial Computing, 119: 53-62.</w:t>
      </w:r>
    </w:p>
    <w:p w14:paraId="64F136CC" w14:textId="577AA9F9" w:rsidR="00425958" w:rsidRPr="00425958" w:rsidRDefault="00425958" w:rsidP="00425958">
      <w:pPr>
        <w:pStyle w:val="number1"/>
        <w:rPr>
          <w:rFonts w:cs="Times New Roman"/>
          <w:szCs w:val="20"/>
          <w:highlight w:val="white"/>
        </w:rPr>
      </w:pPr>
      <w:proofErr w:type="spellStart"/>
      <w:r w:rsidRPr="00425958">
        <w:rPr>
          <w:rFonts w:cs="Times New Roman"/>
          <w:szCs w:val="20"/>
          <w:highlight w:val="white"/>
        </w:rPr>
        <w:t>Azizi</w:t>
      </w:r>
      <w:proofErr w:type="spellEnd"/>
      <w:r w:rsidRPr="00425958">
        <w:rPr>
          <w:rFonts w:cs="Times New Roman"/>
          <w:szCs w:val="20"/>
          <w:highlight w:val="white"/>
        </w:rPr>
        <w:t xml:space="preserve"> Z, </w:t>
      </w:r>
      <w:proofErr w:type="spellStart"/>
      <w:r w:rsidRPr="00425958">
        <w:rPr>
          <w:rFonts w:cs="Times New Roman"/>
          <w:szCs w:val="20"/>
          <w:highlight w:val="white"/>
        </w:rPr>
        <w:t>Mirtavoos-Mahyari</w:t>
      </w:r>
      <w:proofErr w:type="spellEnd"/>
      <w:r w:rsidRPr="00425958">
        <w:rPr>
          <w:rFonts w:cs="Times New Roman"/>
          <w:szCs w:val="20"/>
          <w:highlight w:val="white"/>
        </w:rPr>
        <w:t xml:space="preserve"> H, </w:t>
      </w:r>
      <w:proofErr w:type="spellStart"/>
      <w:r w:rsidRPr="00425958">
        <w:rPr>
          <w:rFonts w:cs="Times New Roman"/>
          <w:szCs w:val="20"/>
          <w:highlight w:val="white"/>
        </w:rPr>
        <w:t>Karimi</w:t>
      </w:r>
      <w:proofErr w:type="spellEnd"/>
      <w:r w:rsidRPr="00425958">
        <w:rPr>
          <w:rFonts w:cs="Times New Roman"/>
          <w:szCs w:val="20"/>
          <w:highlight w:val="white"/>
        </w:rPr>
        <w:t xml:space="preserve"> R, </w:t>
      </w:r>
      <w:proofErr w:type="spellStart"/>
      <w:r w:rsidRPr="00425958">
        <w:rPr>
          <w:rFonts w:cs="Times New Roman"/>
          <w:szCs w:val="20"/>
          <w:highlight w:val="white"/>
        </w:rPr>
        <w:t>Noroozi</w:t>
      </w:r>
      <w:proofErr w:type="spellEnd"/>
      <w:r w:rsidRPr="00425958">
        <w:rPr>
          <w:rFonts w:cs="Times New Roman"/>
          <w:szCs w:val="20"/>
          <w:highlight w:val="white"/>
        </w:rPr>
        <w:t xml:space="preserve"> Z, </w:t>
      </w:r>
      <w:proofErr w:type="spellStart"/>
      <w:r w:rsidRPr="00425958">
        <w:rPr>
          <w:rFonts w:cs="Times New Roman"/>
          <w:szCs w:val="20"/>
          <w:highlight w:val="white"/>
        </w:rPr>
        <w:t>Motevaseli</w:t>
      </w:r>
      <w:proofErr w:type="spellEnd"/>
      <w:r w:rsidRPr="00425958">
        <w:rPr>
          <w:rFonts w:cs="Times New Roman"/>
          <w:szCs w:val="20"/>
          <w:highlight w:val="white"/>
        </w:rPr>
        <w:t xml:space="preserve"> E. Long non-coding RNAs: Diverse roles in various disorders. Hum Antibodies. 2019;27(4):221-5.</w:t>
      </w:r>
    </w:p>
    <w:p w14:paraId="14D01185" w14:textId="17D78E7A" w:rsidR="00425958" w:rsidRPr="00425958" w:rsidRDefault="00425958" w:rsidP="00425958">
      <w:pPr>
        <w:pStyle w:val="number1"/>
        <w:rPr>
          <w:rFonts w:cs="Times New Roman"/>
          <w:szCs w:val="20"/>
          <w:highlight w:val="white"/>
        </w:rPr>
      </w:pPr>
      <w:r w:rsidRPr="00425958">
        <w:rPr>
          <w:rFonts w:cs="Times New Roman"/>
          <w:szCs w:val="20"/>
          <w:highlight w:val="white"/>
        </w:rPr>
        <w:t xml:space="preserve">Angrand PO, </w:t>
      </w:r>
      <w:proofErr w:type="spellStart"/>
      <w:r w:rsidRPr="00425958">
        <w:rPr>
          <w:rFonts w:cs="Times New Roman"/>
          <w:szCs w:val="20"/>
          <w:highlight w:val="white"/>
        </w:rPr>
        <w:t>Vennin</w:t>
      </w:r>
      <w:proofErr w:type="spellEnd"/>
      <w:r w:rsidRPr="00425958">
        <w:rPr>
          <w:rFonts w:cs="Times New Roman"/>
          <w:szCs w:val="20"/>
          <w:highlight w:val="white"/>
        </w:rPr>
        <w:t xml:space="preserve"> C, Le </w:t>
      </w:r>
      <w:proofErr w:type="spellStart"/>
      <w:r w:rsidRPr="00425958">
        <w:rPr>
          <w:rFonts w:cs="Times New Roman"/>
          <w:szCs w:val="20"/>
          <w:highlight w:val="white"/>
        </w:rPr>
        <w:t>Bourhis</w:t>
      </w:r>
      <w:proofErr w:type="spellEnd"/>
      <w:r w:rsidRPr="00425958">
        <w:rPr>
          <w:rFonts w:cs="Times New Roman"/>
          <w:szCs w:val="20"/>
          <w:highlight w:val="white"/>
        </w:rPr>
        <w:t xml:space="preserve"> X, </w:t>
      </w:r>
      <w:proofErr w:type="spellStart"/>
      <w:r w:rsidRPr="00425958">
        <w:rPr>
          <w:rFonts w:cs="Times New Roman"/>
          <w:szCs w:val="20"/>
          <w:highlight w:val="white"/>
        </w:rPr>
        <w:t>Adriaenssens</w:t>
      </w:r>
      <w:proofErr w:type="spellEnd"/>
      <w:r w:rsidRPr="00425958">
        <w:rPr>
          <w:rFonts w:cs="Times New Roman"/>
          <w:szCs w:val="20"/>
          <w:highlight w:val="white"/>
        </w:rPr>
        <w:t xml:space="preserve"> E. The role of long non-coding RNAs in genome formatting and expression. Front Genet. </w:t>
      </w:r>
      <w:proofErr w:type="gramStart"/>
      <w:r w:rsidRPr="00425958">
        <w:rPr>
          <w:rFonts w:cs="Times New Roman"/>
          <w:szCs w:val="20"/>
          <w:highlight w:val="white"/>
        </w:rPr>
        <w:t>2015;6:165</w:t>
      </w:r>
      <w:proofErr w:type="gramEnd"/>
      <w:r w:rsidRPr="00425958">
        <w:rPr>
          <w:rFonts w:cs="Times New Roman"/>
          <w:szCs w:val="20"/>
          <w:highlight w:val="white"/>
        </w:rPr>
        <w:t>.</w:t>
      </w:r>
    </w:p>
    <w:p w14:paraId="0D3CD3E4" w14:textId="438189B4" w:rsidR="00425958" w:rsidRPr="00425958" w:rsidRDefault="00425958" w:rsidP="00425958">
      <w:pPr>
        <w:pStyle w:val="number1"/>
        <w:rPr>
          <w:rFonts w:cs="Times New Roman"/>
          <w:szCs w:val="20"/>
          <w:highlight w:val="white"/>
        </w:rPr>
      </w:pPr>
      <w:r w:rsidRPr="00425958">
        <w:rPr>
          <w:rFonts w:cs="Times New Roman"/>
          <w:szCs w:val="20"/>
          <w:highlight w:val="white"/>
        </w:rPr>
        <w:t xml:space="preserve">Yang X, Zhang S, He C, </w:t>
      </w:r>
      <w:proofErr w:type="spellStart"/>
      <w:r w:rsidRPr="00425958">
        <w:rPr>
          <w:rFonts w:cs="Times New Roman"/>
          <w:szCs w:val="20"/>
          <w:highlight w:val="white"/>
        </w:rPr>
        <w:t>Xue</w:t>
      </w:r>
      <w:proofErr w:type="spellEnd"/>
      <w:r w:rsidRPr="00425958">
        <w:rPr>
          <w:rFonts w:cs="Times New Roman"/>
          <w:szCs w:val="20"/>
          <w:highlight w:val="white"/>
        </w:rPr>
        <w:t xml:space="preserve"> P, Zhang L, He Z, et al. METTL14 suppresses proliferation and metastasis of colorectal cancer by down-regulating oncogenic long non-coding RNA XIST. </w:t>
      </w:r>
      <w:proofErr w:type="spellStart"/>
      <w:r w:rsidRPr="00425958">
        <w:rPr>
          <w:rFonts w:cs="Times New Roman"/>
          <w:szCs w:val="20"/>
          <w:highlight w:val="white"/>
        </w:rPr>
        <w:t>Mol</w:t>
      </w:r>
      <w:proofErr w:type="spellEnd"/>
      <w:r w:rsidRPr="00425958">
        <w:rPr>
          <w:rFonts w:cs="Times New Roman"/>
          <w:szCs w:val="20"/>
          <w:highlight w:val="white"/>
        </w:rPr>
        <w:t xml:space="preserve"> Cancer. 2020;19(1):46.</w:t>
      </w:r>
    </w:p>
    <w:p w14:paraId="71998A9F" w14:textId="5B8C9EBF" w:rsidR="00425958" w:rsidRPr="00425958" w:rsidRDefault="00425958" w:rsidP="00425958">
      <w:pPr>
        <w:pStyle w:val="number1"/>
        <w:rPr>
          <w:rFonts w:cs="Times New Roman"/>
          <w:szCs w:val="20"/>
          <w:highlight w:val="white"/>
        </w:rPr>
      </w:pPr>
      <w:r w:rsidRPr="00425958">
        <w:rPr>
          <w:rFonts w:cs="Times New Roman"/>
          <w:szCs w:val="20"/>
          <w:highlight w:val="white"/>
        </w:rPr>
        <w:t xml:space="preserve">Liu L, Jiang H, Pan H, Zhu X. </w:t>
      </w:r>
      <w:proofErr w:type="spellStart"/>
      <w:r w:rsidRPr="00425958">
        <w:rPr>
          <w:rFonts w:cs="Times New Roman"/>
          <w:szCs w:val="20"/>
          <w:highlight w:val="white"/>
        </w:rPr>
        <w:t>LncRNA</w:t>
      </w:r>
      <w:proofErr w:type="spellEnd"/>
      <w:r w:rsidRPr="00425958">
        <w:rPr>
          <w:rFonts w:cs="Times New Roman"/>
          <w:szCs w:val="20"/>
          <w:highlight w:val="white"/>
        </w:rPr>
        <w:t xml:space="preserve"> XIST promotes liver cancer progression by acting as a molecular </w:t>
      </w:r>
      <w:r w:rsidRPr="00425958">
        <w:rPr>
          <w:rFonts w:cs="Times New Roman"/>
          <w:szCs w:val="20"/>
          <w:highlight w:val="white"/>
        </w:rPr>
        <w:lastRenderedPageBreak/>
        <w:t xml:space="preserve">sponge of miR-200b-3p to regulate ZEB1/2 expression. J </w:t>
      </w:r>
      <w:proofErr w:type="spellStart"/>
      <w:r w:rsidRPr="00425958">
        <w:rPr>
          <w:rFonts w:cs="Times New Roman"/>
          <w:szCs w:val="20"/>
          <w:highlight w:val="white"/>
        </w:rPr>
        <w:t>Int</w:t>
      </w:r>
      <w:proofErr w:type="spellEnd"/>
      <w:r w:rsidRPr="00425958">
        <w:rPr>
          <w:rFonts w:cs="Times New Roman"/>
          <w:szCs w:val="20"/>
          <w:highlight w:val="white"/>
        </w:rPr>
        <w:t xml:space="preserve"> Med Res. 2021;49(5):3000605211016211.</w:t>
      </w:r>
    </w:p>
    <w:p w14:paraId="6FC8E463" w14:textId="1DF4292A" w:rsidR="00425958" w:rsidRPr="00425958" w:rsidRDefault="00425958" w:rsidP="00B54999">
      <w:pPr>
        <w:pStyle w:val="number1"/>
        <w:rPr>
          <w:rFonts w:cs="Times New Roman"/>
          <w:szCs w:val="20"/>
          <w:highlight w:val="white"/>
        </w:rPr>
      </w:pPr>
      <w:proofErr w:type="spellStart"/>
      <w:r w:rsidRPr="00425958">
        <w:rPr>
          <w:rFonts w:cs="Times New Roman"/>
          <w:szCs w:val="20"/>
          <w:highlight w:val="white"/>
        </w:rPr>
        <w:t>Tschope</w:t>
      </w:r>
      <w:proofErr w:type="spellEnd"/>
      <w:r w:rsidRPr="00425958">
        <w:rPr>
          <w:rFonts w:cs="Times New Roman"/>
          <w:szCs w:val="20"/>
          <w:highlight w:val="white"/>
        </w:rPr>
        <w:t xml:space="preserve"> C, Cooper LT, Torre-</w:t>
      </w:r>
      <w:proofErr w:type="spellStart"/>
      <w:r w:rsidRPr="00425958">
        <w:rPr>
          <w:rFonts w:cs="Times New Roman"/>
          <w:szCs w:val="20"/>
          <w:highlight w:val="white"/>
        </w:rPr>
        <w:t>Amione</w:t>
      </w:r>
      <w:proofErr w:type="spellEnd"/>
      <w:r w:rsidRPr="00425958">
        <w:rPr>
          <w:rFonts w:cs="Times New Roman"/>
          <w:szCs w:val="20"/>
          <w:highlight w:val="white"/>
        </w:rPr>
        <w:t xml:space="preserve"> G, Van </w:t>
      </w:r>
      <w:proofErr w:type="spellStart"/>
      <w:r w:rsidRPr="00425958">
        <w:rPr>
          <w:rFonts w:cs="Times New Roman"/>
          <w:szCs w:val="20"/>
          <w:highlight w:val="white"/>
        </w:rPr>
        <w:t>Linthout</w:t>
      </w:r>
      <w:proofErr w:type="spellEnd"/>
      <w:r w:rsidRPr="00425958">
        <w:rPr>
          <w:rFonts w:cs="Times New Roman"/>
          <w:szCs w:val="20"/>
          <w:highlight w:val="white"/>
        </w:rPr>
        <w:t xml:space="preserve"> S. Management of Myocarditis-Related Cardiomyopathy in Adults. </w:t>
      </w:r>
      <w:proofErr w:type="spellStart"/>
      <w:r w:rsidRPr="00425958">
        <w:rPr>
          <w:rFonts w:cs="Times New Roman"/>
          <w:szCs w:val="20"/>
          <w:highlight w:val="white"/>
        </w:rPr>
        <w:t>Circ</w:t>
      </w:r>
      <w:proofErr w:type="spellEnd"/>
      <w:r w:rsidRPr="00425958">
        <w:rPr>
          <w:rFonts w:cs="Times New Roman"/>
          <w:szCs w:val="20"/>
          <w:highlight w:val="white"/>
        </w:rPr>
        <w:t xml:space="preserve"> Res. 2019;124(11):1568-83. </w:t>
      </w:r>
      <w:proofErr w:type="spellStart"/>
      <w:r w:rsidRPr="00425958">
        <w:rPr>
          <w:rFonts w:cs="Times New Roman"/>
          <w:szCs w:val="20"/>
          <w:highlight w:val="white"/>
        </w:rPr>
        <w:t>Lv</w:t>
      </w:r>
      <w:proofErr w:type="spellEnd"/>
      <w:r w:rsidRPr="00425958">
        <w:rPr>
          <w:rFonts w:cs="Times New Roman"/>
          <w:szCs w:val="20"/>
          <w:highlight w:val="white"/>
        </w:rPr>
        <w:t>, T. (2024). Analysis of Home Product Design Method for the Elderly Based on Behavioral Adaptive Evaluation. International Journal for Housing Science and Its Applications, 45(1), 25-</w:t>
      </w:r>
      <w:proofErr w:type="gramStart"/>
      <w:r w:rsidRPr="00425958">
        <w:rPr>
          <w:rFonts w:cs="Times New Roman"/>
          <w:szCs w:val="20"/>
          <w:highlight w:val="white"/>
        </w:rPr>
        <w:t>31.nHE</w:t>
      </w:r>
      <w:proofErr w:type="gramEnd"/>
      <w:r w:rsidRPr="00425958">
        <w:rPr>
          <w:rFonts w:cs="Times New Roman"/>
          <w:szCs w:val="20"/>
          <w:highlight w:val="white"/>
        </w:rPr>
        <w:t xml:space="preserve">, Lin; NIU, </w:t>
      </w:r>
      <w:proofErr w:type="spellStart"/>
      <w:r w:rsidRPr="00425958">
        <w:rPr>
          <w:rFonts w:cs="Times New Roman"/>
          <w:szCs w:val="20"/>
          <w:highlight w:val="white"/>
        </w:rPr>
        <w:t>Jie</w:t>
      </w:r>
      <w:proofErr w:type="spellEnd"/>
      <w:r w:rsidRPr="00425958">
        <w:rPr>
          <w:rFonts w:cs="Times New Roman"/>
          <w:szCs w:val="20"/>
          <w:highlight w:val="white"/>
        </w:rPr>
        <w:t>. Identification of Traditional Culture Communication in Social Media Based on Information Dissemination Tree. Journal of Combinatorial Mathematics and Combinatorial Computing, 2024, 120.1: 219-229.</w:t>
      </w:r>
    </w:p>
    <w:p w14:paraId="08EEAA78" w14:textId="3ADC0590" w:rsidR="00425958" w:rsidRPr="00425958" w:rsidRDefault="00425958" w:rsidP="00425958">
      <w:pPr>
        <w:pStyle w:val="number1"/>
        <w:rPr>
          <w:rFonts w:cs="Times New Roman"/>
          <w:szCs w:val="20"/>
          <w:highlight w:val="white"/>
        </w:rPr>
      </w:pPr>
      <w:proofErr w:type="spellStart"/>
      <w:r w:rsidRPr="00425958">
        <w:rPr>
          <w:rFonts w:cs="Times New Roman"/>
          <w:szCs w:val="20"/>
          <w:highlight w:val="white"/>
        </w:rPr>
        <w:t>Saqib</w:t>
      </w:r>
      <w:proofErr w:type="spellEnd"/>
      <w:r w:rsidRPr="00425958">
        <w:rPr>
          <w:rFonts w:cs="Times New Roman"/>
          <w:szCs w:val="20"/>
          <w:highlight w:val="white"/>
        </w:rPr>
        <w:t>, K. (2024). Postmodernism, Social Dynamics, and E-Commerce Evolution. International Journal for Housing Science and Its Applications, 45(1), 20-24.</w:t>
      </w:r>
    </w:p>
    <w:p w14:paraId="470E84DA" w14:textId="25CE4A94" w:rsidR="00425958" w:rsidRPr="00425958" w:rsidRDefault="00425958" w:rsidP="00425958">
      <w:pPr>
        <w:pStyle w:val="number1"/>
        <w:rPr>
          <w:rFonts w:cs="Times New Roman"/>
          <w:szCs w:val="20"/>
          <w:highlight w:val="white"/>
        </w:rPr>
      </w:pPr>
      <w:proofErr w:type="spellStart"/>
      <w:r w:rsidRPr="00425958">
        <w:rPr>
          <w:rFonts w:cs="Times New Roman"/>
          <w:szCs w:val="20"/>
          <w:highlight w:val="white"/>
        </w:rPr>
        <w:t>Guo</w:t>
      </w:r>
      <w:proofErr w:type="spellEnd"/>
      <w:r w:rsidRPr="00425958">
        <w:rPr>
          <w:rFonts w:cs="Times New Roman"/>
          <w:szCs w:val="20"/>
          <w:highlight w:val="white"/>
        </w:rPr>
        <w:t>, L., &amp; Sun, Y. (2024). Economic Forecasting Analysis of High-Dimensional Multifractal Action Based on Financial Time Series. International Journal for Housing Science and Its Applications, 45(1), 11-19.</w:t>
      </w:r>
    </w:p>
    <w:p w14:paraId="130B6F12" w14:textId="760FE914" w:rsidR="00425958" w:rsidRPr="00425958" w:rsidRDefault="00425958" w:rsidP="00425958">
      <w:pPr>
        <w:pStyle w:val="number1"/>
        <w:rPr>
          <w:rFonts w:cs="Times New Roman"/>
          <w:szCs w:val="20"/>
          <w:highlight w:val="white"/>
        </w:rPr>
      </w:pPr>
      <w:r w:rsidRPr="00425958">
        <w:rPr>
          <w:rFonts w:cs="Times New Roman"/>
          <w:szCs w:val="20"/>
          <w:highlight w:val="white"/>
        </w:rPr>
        <w:t xml:space="preserve">Altay, A., &amp; </w:t>
      </w:r>
      <w:proofErr w:type="spellStart"/>
      <w:r w:rsidRPr="00425958">
        <w:rPr>
          <w:rFonts w:cs="Times New Roman"/>
          <w:szCs w:val="20"/>
          <w:highlight w:val="white"/>
        </w:rPr>
        <w:t>Mirici</w:t>
      </w:r>
      <w:proofErr w:type="spellEnd"/>
      <w:r w:rsidRPr="00425958">
        <w:rPr>
          <w:rFonts w:cs="Times New Roman"/>
          <w:szCs w:val="20"/>
          <w:highlight w:val="white"/>
        </w:rPr>
        <w:t>, İ. H. (2024</w:t>
      </w:r>
      <w:proofErr w:type="gramStart"/>
      <w:r w:rsidRPr="00425958">
        <w:rPr>
          <w:rFonts w:cs="Times New Roman"/>
          <w:szCs w:val="20"/>
          <w:highlight w:val="white"/>
        </w:rPr>
        <w:t>).</w:t>
      </w:r>
      <w:proofErr w:type="spellStart"/>
      <w:r w:rsidRPr="00425958">
        <w:rPr>
          <w:rFonts w:cs="Times New Roman"/>
          <w:szCs w:val="20"/>
          <w:highlight w:val="white"/>
        </w:rPr>
        <w:t>Efl</w:t>
      </w:r>
      <w:proofErr w:type="spellEnd"/>
      <w:proofErr w:type="gramEnd"/>
      <w:r w:rsidRPr="00425958">
        <w:rPr>
          <w:rFonts w:cs="Times New Roman"/>
          <w:szCs w:val="20"/>
          <w:highlight w:val="white"/>
        </w:rPr>
        <w:t xml:space="preserve"> Instructors’ Implementations of 21st Century Skills in Their Classes. International Journal for Housing Science and Its Applications, 45(2), 37-46.</w:t>
      </w:r>
    </w:p>
    <w:p w14:paraId="38B0D124" w14:textId="5B6D91E2" w:rsidR="00425958" w:rsidRPr="00425958" w:rsidRDefault="00425958" w:rsidP="00425958">
      <w:pPr>
        <w:pStyle w:val="number1"/>
        <w:rPr>
          <w:rFonts w:cs="Times New Roman"/>
          <w:szCs w:val="20"/>
          <w:highlight w:val="white"/>
        </w:rPr>
      </w:pPr>
      <w:r w:rsidRPr="00425958">
        <w:rPr>
          <w:rFonts w:cs="Times New Roman"/>
          <w:szCs w:val="20"/>
          <w:highlight w:val="white"/>
        </w:rPr>
        <w:t>Wu, Y. (2024). Exploration of the Integration and Application of the Modern New Chinese Style Interior Design. International Journal for Housing Science and Its Applications, 45(2), 28-36.</w:t>
      </w:r>
    </w:p>
    <w:p w14:paraId="7254367B" w14:textId="1582816B" w:rsidR="00425958" w:rsidRPr="00425958" w:rsidRDefault="00425958" w:rsidP="00425958">
      <w:pPr>
        <w:pStyle w:val="number1"/>
        <w:rPr>
          <w:rFonts w:cs="Times New Roman"/>
          <w:szCs w:val="20"/>
          <w:highlight w:val="white"/>
        </w:rPr>
      </w:pPr>
      <w:r w:rsidRPr="00425958">
        <w:rPr>
          <w:rFonts w:cs="Times New Roman"/>
          <w:szCs w:val="20"/>
          <w:highlight w:val="white"/>
        </w:rPr>
        <w:t>Chen, P. (2024). Research on Business English Approaches from the Perspective of Cross-Cultural Communication Competence. International Journal for Housing Science and Its Applications, 45(2), 13-22.</w:t>
      </w:r>
    </w:p>
    <w:p w14:paraId="23BAF5CF" w14:textId="4AAB9214" w:rsidR="00425958" w:rsidRPr="00425958" w:rsidRDefault="00425958" w:rsidP="00425958">
      <w:pPr>
        <w:pStyle w:val="number1"/>
        <w:rPr>
          <w:rFonts w:cs="Times New Roman"/>
          <w:szCs w:val="20"/>
          <w:highlight w:val="white"/>
        </w:rPr>
      </w:pPr>
      <w:r w:rsidRPr="00425958">
        <w:rPr>
          <w:rFonts w:cs="Times New Roman"/>
          <w:szCs w:val="20"/>
          <w:highlight w:val="white"/>
        </w:rPr>
        <w:t xml:space="preserve">Wang, W. (2024). </w:t>
      </w:r>
      <w:proofErr w:type="spellStart"/>
      <w:r w:rsidRPr="00425958">
        <w:rPr>
          <w:rFonts w:cs="Times New Roman"/>
          <w:szCs w:val="20"/>
          <w:highlight w:val="white"/>
        </w:rPr>
        <w:t>Esg</w:t>
      </w:r>
      <w:proofErr w:type="spellEnd"/>
      <w:r w:rsidRPr="00425958">
        <w:rPr>
          <w:rFonts w:cs="Times New Roman"/>
          <w:szCs w:val="20"/>
          <w:highlight w:val="white"/>
        </w:rPr>
        <w:t xml:space="preserve"> Performance on the Financing Cost of A-Share Listed Companies and an Empirical Study. International Journal for Housing Science and Its Applications, 45(2), 1-7.</w:t>
      </w:r>
    </w:p>
    <w:p w14:paraId="5674DA0B" w14:textId="330FE98D" w:rsidR="00425958" w:rsidRPr="00425958" w:rsidRDefault="00425958" w:rsidP="00425958">
      <w:pPr>
        <w:pStyle w:val="number1"/>
        <w:rPr>
          <w:rFonts w:cs="Times New Roman"/>
          <w:szCs w:val="20"/>
          <w:highlight w:val="white"/>
        </w:rPr>
      </w:pPr>
      <w:proofErr w:type="spellStart"/>
      <w:r w:rsidRPr="00425958">
        <w:rPr>
          <w:rFonts w:cs="Times New Roman"/>
          <w:szCs w:val="20"/>
          <w:highlight w:val="white"/>
        </w:rPr>
        <w:t>Fei</w:t>
      </w:r>
      <w:proofErr w:type="spellEnd"/>
      <w:r w:rsidRPr="00425958">
        <w:rPr>
          <w:rFonts w:cs="Times New Roman"/>
          <w:szCs w:val="20"/>
          <w:highlight w:val="white"/>
        </w:rPr>
        <w:t xml:space="preserve"> Y, </w:t>
      </w:r>
      <w:proofErr w:type="spellStart"/>
      <w:r w:rsidRPr="00425958">
        <w:rPr>
          <w:rFonts w:cs="Times New Roman"/>
          <w:szCs w:val="20"/>
          <w:highlight w:val="white"/>
        </w:rPr>
        <w:t>Chaulagain</w:t>
      </w:r>
      <w:proofErr w:type="spellEnd"/>
      <w:r w:rsidRPr="00425958">
        <w:rPr>
          <w:rFonts w:cs="Times New Roman"/>
          <w:szCs w:val="20"/>
          <w:highlight w:val="white"/>
        </w:rPr>
        <w:t xml:space="preserve"> A, Wang T, Chen Y, Liu J, Yi M, et al. MiR-146a down-regulates inflammatory response by targeting TLR3 and TRAF6 in </w:t>
      </w:r>
      <w:proofErr w:type="spellStart"/>
      <w:r w:rsidRPr="00425958">
        <w:rPr>
          <w:rFonts w:cs="Times New Roman"/>
          <w:szCs w:val="20"/>
          <w:highlight w:val="white"/>
        </w:rPr>
        <w:t>Coxsackievirus</w:t>
      </w:r>
      <w:proofErr w:type="spellEnd"/>
      <w:r w:rsidRPr="00425958">
        <w:rPr>
          <w:rFonts w:cs="Times New Roman"/>
          <w:szCs w:val="20"/>
          <w:highlight w:val="white"/>
        </w:rPr>
        <w:t xml:space="preserve"> B infection. RNA. 2020;26(1):91-100.</w:t>
      </w:r>
    </w:p>
    <w:p w14:paraId="5BDDBBA6" w14:textId="047F895D" w:rsidR="00425958" w:rsidRPr="00425958" w:rsidRDefault="00425958" w:rsidP="00425958">
      <w:pPr>
        <w:pStyle w:val="number1"/>
        <w:rPr>
          <w:rFonts w:cs="Times New Roman"/>
          <w:szCs w:val="20"/>
          <w:highlight w:val="white"/>
        </w:rPr>
      </w:pPr>
      <w:r w:rsidRPr="00425958">
        <w:rPr>
          <w:rFonts w:cs="Times New Roman"/>
          <w:szCs w:val="20"/>
          <w:highlight w:val="white"/>
        </w:rPr>
        <w:t xml:space="preserve">Cao H, Yang B, Zhao Y, Deng X, Shen X. The pro-apoptosis and pro-inflammation role of </w:t>
      </w:r>
      <w:proofErr w:type="spellStart"/>
      <w:r w:rsidRPr="00425958">
        <w:rPr>
          <w:rFonts w:cs="Times New Roman"/>
          <w:szCs w:val="20"/>
          <w:highlight w:val="white"/>
        </w:rPr>
        <w:t>LncRNA</w:t>
      </w:r>
      <w:proofErr w:type="spellEnd"/>
      <w:r w:rsidRPr="00425958">
        <w:rPr>
          <w:rFonts w:cs="Times New Roman"/>
          <w:szCs w:val="20"/>
          <w:highlight w:val="white"/>
        </w:rPr>
        <w:t xml:space="preserve"> HIF1A-AS1 in </w:t>
      </w:r>
      <w:proofErr w:type="spellStart"/>
      <w:r w:rsidRPr="00425958">
        <w:rPr>
          <w:rFonts w:cs="Times New Roman"/>
          <w:szCs w:val="20"/>
          <w:highlight w:val="white"/>
        </w:rPr>
        <w:t>Coxsackievirus</w:t>
      </w:r>
      <w:proofErr w:type="spellEnd"/>
      <w:r w:rsidRPr="00425958">
        <w:rPr>
          <w:rFonts w:cs="Times New Roman"/>
          <w:szCs w:val="20"/>
          <w:highlight w:val="white"/>
        </w:rPr>
        <w:t xml:space="preserve"> B3-induced myocarditis via targeting miR-138. </w:t>
      </w:r>
      <w:proofErr w:type="spellStart"/>
      <w:r w:rsidRPr="00425958">
        <w:rPr>
          <w:rFonts w:cs="Times New Roman"/>
          <w:szCs w:val="20"/>
          <w:highlight w:val="white"/>
        </w:rPr>
        <w:t>Cardiovasc</w:t>
      </w:r>
      <w:proofErr w:type="spellEnd"/>
      <w:r w:rsidRPr="00425958">
        <w:rPr>
          <w:rFonts w:cs="Times New Roman"/>
          <w:szCs w:val="20"/>
          <w:highlight w:val="white"/>
        </w:rPr>
        <w:t xml:space="preserve"> </w:t>
      </w:r>
      <w:proofErr w:type="spellStart"/>
      <w:r w:rsidRPr="00425958">
        <w:rPr>
          <w:rFonts w:cs="Times New Roman"/>
          <w:szCs w:val="20"/>
          <w:highlight w:val="white"/>
        </w:rPr>
        <w:t>Diagn</w:t>
      </w:r>
      <w:proofErr w:type="spellEnd"/>
      <w:r w:rsidRPr="00425958">
        <w:rPr>
          <w:rFonts w:cs="Times New Roman"/>
          <w:szCs w:val="20"/>
          <w:highlight w:val="white"/>
        </w:rPr>
        <w:t xml:space="preserve"> </w:t>
      </w:r>
      <w:proofErr w:type="spellStart"/>
      <w:r w:rsidRPr="00425958">
        <w:rPr>
          <w:rFonts w:cs="Times New Roman"/>
          <w:szCs w:val="20"/>
          <w:highlight w:val="white"/>
        </w:rPr>
        <w:t>Ther</w:t>
      </w:r>
      <w:proofErr w:type="spellEnd"/>
      <w:r w:rsidRPr="00425958">
        <w:rPr>
          <w:rFonts w:cs="Times New Roman"/>
          <w:szCs w:val="20"/>
          <w:highlight w:val="white"/>
        </w:rPr>
        <w:t>. 2020;10(5):1245-55.</w:t>
      </w:r>
    </w:p>
    <w:p w14:paraId="6474BF78" w14:textId="2BC55EAC" w:rsidR="00425958" w:rsidRPr="00425958" w:rsidRDefault="00425958" w:rsidP="00425958">
      <w:pPr>
        <w:pStyle w:val="number1"/>
        <w:rPr>
          <w:rFonts w:cs="Times New Roman"/>
          <w:szCs w:val="20"/>
          <w:highlight w:val="white"/>
        </w:rPr>
      </w:pPr>
      <w:r w:rsidRPr="00425958">
        <w:rPr>
          <w:rFonts w:cs="Times New Roman"/>
          <w:szCs w:val="20"/>
          <w:highlight w:val="white"/>
        </w:rPr>
        <w:t xml:space="preserve">Zhang N, Sun Y. </w:t>
      </w:r>
      <w:proofErr w:type="spellStart"/>
      <w:r w:rsidRPr="00425958">
        <w:rPr>
          <w:rFonts w:cs="Times New Roman"/>
          <w:szCs w:val="20"/>
          <w:highlight w:val="white"/>
        </w:rPr>
        <w:t>LncRNA</w:t>
      </w:r>
      <w:proofErr w:type="spellEnd"/>
      <w:r w:rsidRPr="00425958">
        <w:rPr>
          <w:rFonts w:cs="Times New Roman"/>
          <w:szCs w:val="20"/>
          <w:highlight w:val="white"/>
        </w:rPr>
        <w:t xml:space="preserve"> ROR facilitates myocardial fibrosis in rats with viral myocarditis through regulating C-</w:t>
      </w:r>
      <w:proofErr w:type="spellStart"/>
      <w:r w:rsidRPr="00425958">
        <w:rPr>
          <w:rFonts w:cs="Times New Roman"/>
          <w:szCs w:val="20"/>
          <w:highlight w:val="white"/>
        </w:rPr>
        <w:t>Myc</w:t>
      </w:r>
      <w:proofErr w:type="spellEnd"/>
      <w:r w:rsidRPr="00425958">
        <w:rPr>
          <w:rFonts w:cs="Times New Roman"/>
          <w:szCs w:val="20"/>
          <w:highlight w:val="white"/>
        </w:rPr>
        <w:t xml:space="preserve"> expression. </w:t>
      </w:r>
      <w:proofErr w:type="spellStart"/>
      <w:r w:rsidRPr="00425958">
        <w:rPr>
          <w:rFonts w:cs="Times New Roman"/>
          <w:szCs w:val="20"/>
          <w:highlight w:val="white"/>
        </w:rPr>
        <w:t>Eur</w:t>
      </w:r>
      <w:proofErr w:type="spellEnd"/>
      <w:r w:rsidRPr="00425958">
        <w:rPr>
          <w:rFonts w:cs="Times New Roman"/>
          <w:szCs w:val="20"/>
          <w:highlight w:val="white"/>
        </w:rPr>
        <w:t xml:space="preserve"> Rev Med </w:t>
      </w:r>
      <w:proofErr w:type="spellStart"/>
      <w:r w:rsidRPr="00425958">
        <w:rPr>
          <w:rFonts w:cs="Times New Roman"/>
          <w:szCs w:val="20"/>
          <w:highlight w:val="white"/>
        </w:rPr>
        <w:t>Pharmacol</w:t>
      </w:r>
      <w:proofErr w:type="spellEnd"/>
      <w:r w:rsidRPr="00425958">
        <w:rPr>
          <w:rFonts w:cs="Times New Roman"/>
          <w:szCs w:val="20"/>
          <w:highlight w:val="white"/>
        </w:rPr>
        <w:t xml:space="preserve"> Sci. 2019;23(24):10982-8.</w:t>
      </w:r>
    </w:p>
    <w:p w14:paraId="1FDFEF58" w14:textId="0322DD9A" w:rsidR="00425958" w:rsidRPr="00425958" w:rsidRDefault="00425958" w:rsidP="00FD0F8E">
      <w:pPr>
        <w:pStyle w:val="number1"/>
        <w:rPr>
          <w:rFonts w:cs="Times New Roman"/>
          <w:szCs w:val="20"/>
          <w:highlight w:val="white"/>
        </w:rPr>
      </w:pPr>
      <w:r w:rsidRPr="00425958">
        <w:rPr>
          <w:rFonts w:cs="Times New Roman"/>
          <w:szCs w:val="20"/>
          <w:highlight w:val="white"/>
        </w:rPr>
        <w:t xml:space="preserve">Du YL, Liang Y, Cao Y, Liu L, Li J, Shi GQ. </w:t>
      </w:r>
      <w:proofErr w:type="spellStart"/>
      <w:r w:rsidRPr="00425958">
        <w:rPr>
          <w:rFonts w:cs="Times New Roman"/>
          <w:szCs w:val="20"/>
          <w:highlight w:val="white"/>
        </w:rPr>
        <w:t>LncRNA</w:t>
      </w:r>
      <w:proofErr w:type="spellEnd"/>
      <w:r w:rsidRPr="00425958">
        <w:rPr>
          <w:rFonts w:cs="Times New Roman"/>
          <w:szCs w:val="20"/>
          <w:highlight w:val="white"/>
        </w:rPr>
        <w:t xml:space="preserve"> XIST Promotes Migration and Invasion of Papillary Thyroid Cancer Cell by Modulating MiR-101-3p/CLDN1 Axis. </w:t>
      </w:r>
      <w:proofErr w:type="spellStart"/>
      <w:r w:rsidRPr="00425958">
        <w:rPr>
          <w:rFonts w:cs="Times New Roman"/>
          <w:szCs w:val="20"/>
          <w:highlight w:val="white"/>
        </w:rPr>
        <w:t>Biochem</w:t>
      </w:r>
      <w:proofErr w:type="spellEnd"/>
      <w:r w:rsidRPr="00425958">
        <w:rPr>
          <w:rFonts w:cs="Times New Roman"/>
          <w:szCs w:val="20"/>
          <w:highlight w:val="white"/>
        </w:rPr>
        <w:t xml:space="preserve"> Genet. 2021;59(2):437-52. </w:t>
      </w:r>
      <w:proofErr w:type="spellStart"/>
      <w:r w:rsidRPr="00425958">
        <w:rPr>
          <w:rFonts w:cs="Times New Roman"/>
          <w:szCs w:val="20"/>
          <w:highlight w:val="white"/>
        </w:rPr>
        <w:t>Guo</w:t>
      </w:r>
      <w:proofErr w:type="spellEnd"/>
      <w:r w:rsidRPr="00425958">
        <w:rPr>
          <w:rFonts w:cs="Times New Roman"/>
          <w:szCs w:val="20"/>
          <w:highlight w:val="white"/>
        </w:rPr>
        <w:t>, L., &amp; Sun, Y. (2024). Economic Forecasting Analysis of High-Dimensional Multifractal Action Based on Financial Time Series. International Journal for Housing Science and Its Applications, 45(1), 11-19.</w:t>
      </w:r>
    </w:p>
    <w:p w14:paraId="6CEDCDD2" w14:textId="6B9C0D0C" w:rsidR="00425958" w:rsidRPr="00425958" w:rsidRDefault="00425958" w:rsidP="00425958">
      <w:pPr>
        <w:pStyle w:val="number1"/>
        <w:rPr>
          <w:rFonts w:cs="Times New Roman"/>
          <w:szCs w:val="20"/>
          <w:highlight w:val="white"/>
        </w:rPr>
      </w:pPr>
      <w:r w:rsidRPr="00425958">
        <w:rPr>
          <w:rFonts w:cs="Times New Roman"/>
          <w:szCs w:val="20"/>
          <w:highlight w:val="white"/>
        </w:rPr>
        <w:t xml:space="preserve">Altay, A., &amp; </w:t>
      </w:r>
      <w:proofErr w:type="spellStart"/>
      <w:r w:rsidRPr="00425958">
        <w:rPr>
          <w:rFonts w:cs="Times New Roman"/>
          <w:szCs w:val="20"/>
          <w:highlight w:val="white"/>
        </w:rPr>
        <w:t>Mirici</w:t>
      </w:r>
      <w:proofErr w:type="spellEnd"/>
      <w:r w:rsidRPr="00425958">
        <w:rPr>
          <w:rFonts w:cs="Times New Roman"/>
          <w:szCs w:val="20"/>
          <w:highlight w:val="white"/>
        </w:rPr>
        <w:t>, İ. H. (2024</w:t>
      </w:r>
      <w:proofErr w:type="gramStart"/>
      <w:r w:rsidRPr="00425958">
        <w:rPr>
          <w:rFonts w:cs="Times New Roman"/>
          <w:szCs w:val="20"/>
          <w:highlight w:val="white"/>
        </w:rPr>
        <w:t>).</w:t>
      </w:r>
      <w:proofErr w:type="spellStart"/>
      <w:r w:rsidRPr="00425958">
        <w:rPr>
          <w:rFonts w:cs="Times New Roman"/>
          <w:szCs w:val="20"/>
          <w:highlight w:val="white"/>
        </w:rPr>
        <w:t>Efl</w:t>
      </w:r>
      <w:proofErr w:type="spellEnd"/>
      <w:proofErr w:type="gramEnd"/>
      <w:r w:rsidRPr="00425958">
        <w:rPr>
          <w:rFonts w:cs="Times New Roman"/>
          <w:szCs w:val="20"/>
          <w:highlight w:val="white"/>
        </w:rPr>
        <w:t xml:space="preserve"> Instructors’ Implementations of 21st Century Skills in Their Classes. International Journal for Housing Science and Its Applications, 45(2), 37-46.</w:t>
      </w:r>
    </w:p>
    <w:p w14:paraId="79FDDCBC" w14:textId="5CAD76BA" w:rsidR="00425958" w:rsidRPr="00425958" w:rsidRDefault="00425958" w:rsidP="00425958">
      <w:pPr>
        <w:pStyle w:val="number1"/>
        <w:rPr>
          <w:rFonts w:cs="Times New Roman"/>
          <w:szCs w:val="20"/>
          <w:highlight w:val="white"/>
        </w:rPr>
      </w:pPr>
      <w:r w:rsidRPr="00425958">
        <w:rPr>
          <w:rFonts w:cs="Times New Roman"/>
          <w:szCs w:val="20"/>
          <w:highlight w:val="white"/>
        </w:rPr>
        <w:t>Wu, Y. (2024). Exploration of the Integration and Application of the Modern New Chinese Style Interior Design. International Journal for Housing Science and Its Applications, 45(2), 28-36.</w:t>
      </w:r>
    </w:p>
    <w:p w14:paraId="1B0A046C" w14:textId="05B0A799" w:rsidR="00425958" w:rsidRPr="00425958" w:rsidRDefault="00425958" w:rsidP="00425958">
      <w:pPr>
        <w:pStyle w:val="number1"/>
        <w:rPr>
          <w:rFonts w:cs="Times New Roman"/>
          <w:szCs w:val="20"/>
          <w:highlight w:val="white"/>
        </w:rPr>
      </w:pPr>
      <w:r w:rsidRPr="00425958">
        <w:rPr>
          <w:rFonts w:cs="Times New Roman"/>
          <w:szCs w:val="20"/>
          <w:highlight w:val="white"/>
        </w:rPr>
        <w:t>Chen, P. (2024). Research on Business English Approaches from the Perspective of Cross-Cultural Communication Competence. International Journal for Housing Science and Its Applications, 45(2), 13-22.</w:t>
      </w:r>
    </w:p>
    <w:p w14:paraId="6A585AE7" w14:textId="651A4CE1" w:rsidR="00425958" w:rsidRPr="00425958" w:rsidRDefault="00425958" w:rsidP="00425958">
      <w:pPr>
        <w:pStyle w:val="number1"/>
        <w:rPr>
          <w:rFonts w:cs="Times New Roman"/>
          <w:szCs w:val="20"/>
          <w:highlight w:val="white"/>
        </w:rPr>
      </w:pPr>
      <w:r w:rsidRPr="00425958">
        <w:rPr>
          <w:rFonts w:cs="Times New Roman"/>
          <w:szCs w:val="20"/>
          <w:highlight w:val="white"/>
        </w:rPr>
        <w:t xml:space="preserve">Zheng W, Li J, Zhou X, Cui L, Wang Y. The </w:t>
      </w:r>
      <w:proofErr w:type="spellStart"/>
      <w:r w:rsidRPr="00425958">
        <w:rPr>
          <w:rFonts w:cs="Times New Roman"/>
          <w:szCs w:val="20"/>
          <w:highlight w:val="white"/>
        </w:rPr>
        <w:t>lncRNA</w:t>
      </w:r>
      <w:proofErr w:type="spellEnd"/>
      <w:r w:rsidRPr="00425958">
        <w:rPr>
          <w:rFonts w:cs="Times New Roman"/>
          <w:szCs w:val="20"/>
          <w:highlight w:val="white"/>
        </w:rPr>
        <w:t xml:space="preserve"> XIST promotes proliferation, migration and invasion of gastric cancer cells by targeting miR-337. Arab J </w:t>
      </w:r>
      <w:proofErr w:type="spellStart"/>
      <w:r w:rsidRPr="00425958">
        <w:rPr>
          <w:rFonts w:cs="Times New Roman"/>
          <w:szCs w:val="20"/>
          <w:highlight w:val="white"/>
        </w:rPr>
        <w:t>Gastroenterol</w:t>
      </w:r>
      <w:proofErr w:type="spellEnd"/>
      <w:r w:rsidRPr="00425958">
        <w:rPr>
          <w:rFonts w:cs="Times New Roman"/>
          <w:szCs w:val="20"/>
          <w:highlight w:val="white"/>
        </w:rPr>
        <w:t>. 2020;21(3):199-206.</w:t>
      </w:r>
    </w:p>
    <w:p w14:paraId="5AA44E8C" w14:textId="3D044BB3" w:rsidR="00425958" w:rsidRPr="00425958" w:rsidRDefault="00425958" w:rsidP="00425958">
      <w:pPr>
        <w:pStyle w:val="number1"/>
        <w:rPr>
          <w:rFonts w:cs="Times New Roman"/>
          <w:szCs w:val="20"/>
          <w:highlight w:val="white"/>
        </w:rPr>
      </w:pPr>
      <w:proofErr w:type="spellStart"/>
      <w:r w:rsidRPr="00425958">
        <w:rPr>
          <w:rFonts w:cs="Times New Roman"/>
          <w:szCs w:val="20"/>
          <w:highlight w:val="white"/>
        </w:rPr>
        <w:t>Dhawan</w:t>
      </w:r>
      <w:proofErr w:type="spellEnd"/>
      <w:r w:rsidRPr="00425958">
        <w:rPr>
          <w:rFonts w:cs="Times New Roman"/>
          <w:szCs w:val="20"/>
          <w:highlight w:val="white"/>
        </w:rPr>
        <w:t xml:space="preserve"> A. Mathematical Modeling of </w:t>
      </w:r>
      <w:proofErr w:type="spellStart"/>
      <w:r w:rsidRPr="00425958">
        <w:rPr>
          <w:rFonts w:cs="Times New Roman"/>
          <w:szCs w:val="20"/>
          <w:highlight w:val="white"/>
        </w:rPr>
        <w:t>ceRNA</w:t>
      </w:r>
      <w:proofErr w:type="spellEnd"/>
      <w:r w:rsidRPr="00425958">
        <w:rPr>
          <w:rFonts w:cs="Times New Roman"/>
          <w:szCs w:val="20"/>
          <w:highlight w:val="white"/>
        </w:rPr>
        <w:t xml:space="preserve">-Based Interactions. Methods </w:t>
      </w:r>
      <w:proofErr w:type="spellStart"/>
      <w:r w:rsidRPr="00425958">
        <w:rPr>
          <w:rFonts w:cs="Times New Roman"/>
          <w:szCs w:val="20"/>
          <w:highlight w:val="white"/>
        </w:rPr>
        <w:t>Mol</w:t>
      </w:r>
      <w:proofErr w:type="spellEnd"/>
      <w:r w:rsidRPr="00425958">
        <w:rPr>
          <w:rFonts w:cs="Times New Roman"/>
          <w:szCs w:val="20"/>
          <w:highlight w:val="white"/>
        </w:rPr>
        <w:t xml:space="preserve"> Biol. </w:t>
      </w:r>
      <w:proofErr w:type="gramStart"/>
      <w:r w:rsidRPr="00425958">
        <w:rPr>
          <w:rFonts w:cs="Times New Roman"/>
          <w:szCs w:val="20"/>
          <w:highlight w:val="white"/>
        </w:rPr>
        <w:t>2021;2324:105</w:t>
      </w:r>
      <w:proofErr w:type="gramEnd"/>
      <w:r w:rsidRPr="00425958">
        <w:rPr>
          <w:rFonts w:cs="Times New Roman"/>
          <w:szCs w:val="20"/>
          <w:highlight w:val="white"/>
        </w:rPr>
        <w:t>-14.</w:t>
      </w:r>
    </w:p>
    <w:p w14:paraId="6C6629A6" w14:textId="68D8E472" w:rsidR="00425958" w:rsidRPr="00425958" w:rsidRDefault="00425958" w:rsidP="00425958">
      <w:pPr>
        <w:pStyle w:val="number1"/>
        <w:rPr>
          <w:rFonts w:cs="Times New Roman"/>
          <w:szCs w:val="20"/>
          <w:highlight w:val="white"/>
        </w:rPr>
      </w:pPr>
      <w:r w:rsidRPr="00425958">
        <w:rPr>
          <w:rFonts w:cs="Times New Roman"/>
          <w:szCs w:val="20"/>
          <w:highlight w:val="white"/>
        </w:rPr>
        <w:t xml:space="preserve">Elton TS, </w:t>
      </w:r>
      <w:proofErr w:type="spellStart"/>
      <w:r w:rsidRPr="00425958">
        <w:rPr>
          <w:rFonts w:cs="Times New Roman"/>
          <w:szCs w:val="20"/>
          <w:highlight w:val="white"/>
        </w:rPr>
        <w:t>Selemon</w:t>
      </w:r>
      <w:proofErr w:type="spellEnd"/>
      <w:r w:rsidRPr="00425958">
        <w:rPr>
          <w:rFonts w:cs="Times New Roman"/>
          <w:szCs w:val="20"/>
          <w:highlight w:val="white"/>
        </w:rPr>
        <w:t xml:space="preserve"> H, Elton SM, </w:t>
      </w:r>
      <w:proofErr w:type="spellStart"/>
      <w:r w:rsidRPr="00425958">
        <w:rPr>
          <w:rFonts w:cs="Times New Roman"/>
          <w:szCs w:val="20"/>
          <w:highlight w:val="white"/>
        </w:rPr>
        <w:t>Parinandi</w:t>
      </w:r>
      <w:proofErr w:type="spellEnd"/>
      <w:r w:rsidRPr="00425958">
        <w:rPr>
          <w:rFonts w:cs="Times New Roman"/>
          <w:szCs w:val="20"/>
          <w:highlight w:val="white"/>
        </w:rPr>
        <w:t xml:space="preserve"> NL. Regulation of the MIR155 host gene in physiological and pathological processes. Gene. 2013;532(1):1-12.</w:t>
      </w:r>
    </w:p>
    <w:p w14:paraId="32456FF3" w14:textId="617BA89B" w:rsidR="00425958" w:rsidRPr="00425958" w:rsidRDefault="00425958" w:rsidP="00C0625B">
      <w:pPr>
        <w:pStyle w:val="number1"/>
        <w:rPr>
          <w:rFonts w:cs="Times New Roman"/>
          <w:szCs w:val="20"/>
          <w:highlight w:val="white"/>
        </w:rPr>
      </w:pPr>
      <w:proofErr w:type="spellStart"/>
      <w:r w:rsidRPr="00425958">
        <w:rPr>
          <w:rFonts w:cs="Times New Roman"/>
          <w:szCs w:val="20"/>
          <w:highlight w:val="white"/>
        </w:rPr>
        <w:t>Leng</w:t>
      </w:r>
      <w:proofErr w:type="spellEnd"/>
      <w:r w:rsidRPr="00425958">
        <w:rPr>
          <w:rFonts w:cs="Times New Roman"/>
          <w:szCs w:val="20"/>
          <w:highlight w:val="white"/>
        </w:rPr>
        <w:t xml:space="preserve"> Y, Zhang Y, Li X, Wang Z, Zhuang Q, Lu Y. Receptor Interacting Protein Kinases 1/3: The Potential Therapeutic Target for Cardiovascular Inflammatory Diseases. Front </w:t>
      </w:r>
      <w:proofErr w:type="spellStart"/>
      <w:r w:rsidRPr="00425958">
        <w:rPr>
          <w:rFonts w:cs="Times New Roman"/>
          <w:szCs w:val="20"/>
          <w:highlight w:val="white"/>
        </w:rPr>
        <w:t>Pharmacol</w:t>
      </w:r>
      <w:proofErr w:type="spellEnd"/>
      <w:r w:rsidRPr="00425958">
        <w:rPr>
          <w:rFonts w:cs="Times New Roman"/>
          <w:szCs w:val="20"/>
          <w:highlight w:val="white"/>
        </w:rPr>
        <w:t xml:space="preserve">. </w:t>
      </w:r>
      <w:proofErr w:type="gramStart"/>
      <w:r w:rsidRPr="00425958">
        <w:rPr>
          <w:rFonts w:cs="Times New Roman"/>
          <w:szCs w:val="20"/>
          <w:highlight w:val="white"/>
        </w:rPr>
        <w:t>2021;12:762334</w:t>
      </w:r>
      <w:proofErr w:type="gramEnd"/>
      <w:r w:rsidRPr="00425958">
        <w:rPr>
          <w:rFonts w:cs="Times New Roman"/>
          <w:szCs w:val="20"/>
          <w:highlight w:val="white"/>
        </w:rPr>
        <w:t xml:space="preserve">. XIAO, Ting; LI, </w:t>
      </w:r>
      <w:proofErr w:type="spellStart"/>
      <w:r w:rsidRPr="00425958">
        <w:rPr>
          <w:rFonts w:cs="Times New Roman"/>
          <w:szCs w:val="20"/>
          <w:highlight w:val="white"/>
        </w:rPr>
        <w:t>Qiong</w:t>
      </w:r>
      <w:proofErr w:type="spellEnd"/>
      <w:r w:rsidRPr="00425958">
        <w:rPr>
          <w:rFonts w:cs="Times New Roman"/>
          <w:szCs w:val="20"/>
          <w:highlight w:val="white"/>
        </w:rPr>
        <w:t>. The Evaluation of Classroom Teaching Quality of College Business English Translation Based on AI and Central Tendency Adaptive Enhancement. Journal of Combinatorial Mathematics and Combinatorial Computing, 119: 53-62.</w:t>
      </w:r>
    </w:p>
    <w:p w14:paraId="26AF9491" w14:textId="60001B8C" w:rsidR="0009438E" w:rsidRPr="0009438E" w:rsidRDefault="00425958" w:rsidP="00425958">
      <w:pPr>
        <w:pStyle w:val="number1"/>
        <w:rPr>
          <w:rFonts w:cs="Times New Roman"/>
          <w:szCs w:val="20"/>
          <w:highlight w:val="white"/>
        </w:rPr>
      </w:pPr>
      <w:r w:rsidRPr="00425958">
        <w:rPr>
          <w:rFonts w:cs="Times New Roman"/>
          <w:szCs w:val="20"/>
          <w:highlight w:val="white"/>
        </w:rPr>
        <w:t xml:space="preserve">Zhou F, Jiang X, </w:t>
      </w:r>
      <w:proofErr w:type="spellStart"/>
      <w:r w:rsidRPr="00425958">
        <w:rPr>
          <w:rFonts w:cs="Times New Roman"/>
          <w:szCs w:val="20"/>
          <w:highlight w:val="white"/>
        </w:rPr>
        <w:t>Teng</w:t>
      </w:r>
      <w:proofErr w:type="spellEnd"/>
      <w:r w:rsidRPr="00425958">
        <w:rPr>
          <w:rFonts w:cs="Times New Roman"/>
          <w:szCs w:val="20"/>
          <w:highlight w:val="white"/>
        </w:rPr>
        <w:t xml:space="preserve"> L, Yang J, Ding J, He C. Necroptosis may be a novel mechanism for </w:t>
      </w:r>
      <w:proofErr w:type="spellStart"/>
      <w:r w:rsidRPr="00425958">
        <w:rPr>
          <w:rFonts w:cs="Times New Roman"/>
          <w:szCs w:val="20"/>
          <w:highlight w:val="white"/>
        </w:rPr>
        <w:t>cardiomyocyte</w:t>
      </w:r>
      <w:proofErr w:type="spellEnd"/>
      <w:r w:rsidRPr="00425958">
        <w:rPr>
          <w:rFonts w:cs="Times New Roman"/>
          <w:szCs w:val="20"/>
          <w:highlight w:val="white"/>
        </w:rPr>
        <w:t xml:space="preserve"> death in acute myocarditis. </w:t>
      </w:r>
      <w:proofErr w:type="spellStart"/>
      <w:r w:rsidRPr="00425958">
        <w:rPr>
          <w:rFonts w:cs="Times New Roman"/>
          <w:szCs w:val="20"/>
          <w:highlight w:val="white"/>
        </w:rPr>
        <w:t>Mol</w:t>
      </w:r>
      <w:proofErr w:type="spellEnd"/>
      <w:r w:rsidRPr="00425958">
        <w:rPr>
          <w:rFonts w:cs="Times New Roman"/>
          <w:szCs w:val="20"/>
          <w:highlight w:val="white"/>
        </w:rPr>
        <w:t xml:space="preserve"> Cell </w:t>
      </w:r>
      <w:proofErr w:type="spellStart"/>
      <w:r w:rsidRPr="00425958">
        <w:rPr>
          <w:rFonts w:cs="Times New Roman"/>
          <w:szCs w:val="20"/>
          <w:highlight w:val="white"/>
        </w:rPr>
        <w:t>Biochem</w:t>
      </w:r>
      <w:proofErr w:type="spellEnd"/>
      <w:r w:rsidRPr="00425958">
        <w:rPr>
          <w:rFonts w:cs="Times New Roman"/>
          <w:szCs w:val="20"/>
          <w:highlight w:val="white"/>
        </w:rPr>
        <w:t>. 2018;442(1-2):11-8.</w:t>
      </w:r>
    </w:p>
    <w:p w14:paraId="62C95552" w14:textId="77777777" w:rsidR="0003100E" w:rsidRPr="00C50BAE" w:rsidRDefault="0003100E" w:rsidP="0003100E">
      <w:pPr>
        <w:pStyle w:val="number-10"/>
        <w:numPr>
          <w:ilvl w:val="0"/>
          <w:numId w:val="0"/>
        </w:numPr>
        <w:ind w:left="389" w:hanging="274"/>
        <w:rPr>
          <w:rStyle w:val="Hyperlink"/>
        </w:rPr>
      </w:pPr>
    </w:p>
    <w:p w14:paraId="60DB2658" w14:textId="77777777" w:rsidR="0003100E" w:rsidRPr="00C50BAE" w:rsidRDefault="0003100E" w:rsidP="0003100E">
      <w:pPr>
        <w:pStyle w:val="number-10"/>
        <w:numPr>
          <w:ilvl w:val="0"/>
          <w:numId w:val="0"/>
        </w:numPr>
        <w:ind w:left="389" w:hanging="274"/>
      </w:pPr>
      <w:r w:rsidRPr="00C50BAE">
        <w:rPr>
          <w:noProof/>
          <w:sz w:val="3"/>
        </w:rPr>
        <mc:AlternateContent>
          <mc:Choice Requires="wpg">
            <w:drawing>
              <wp:inline distT="0" distB="0" distL="0" distR="0" wp14:anchorId="6E8FBD79" wp14:editId="4D502846">
                <wp:extent cx="6256401" cy="18302"/>
                <wp:effectExtent l="0" t="0" r="11430" b="20320"/>
                <wp:docPr id="454103185" name="Group 454103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56401" cy="18302"/>
                          <a:chOff x="-4078" y="12"/>
                          <a:chExt cx="6406274" cy="20434"/>
                        </a:xfrm>
                      </wpg:grpSpPr>
                      <wps:wsp>
                        <wps:cNvPr id="1613863638" name="Graphic 14"/>
                        <wps:cNvSpPr/>
                        <wps:spPr>
                          <a:xfrm>
                            <a:off x="-4078" y="12"/>
                            <a:ext cx="6400801" cy="19685"/>
                          </a:xfrm>
                          <a:custGeom>
                            <a:avLst/>
                            <a:gdLst/>
                            <a:ahLst/>
                            <a:cxnLst/>
                            <a:rect l="l" t="t" r="r" b="b"/>
                            <a:pathLst>
                              <a:path w="6400800" h="19685">
                                <a:moveTo>
                                  <a:pt x="6400800" y="0"/>
                                </a:moveTo>
                                <a:lnTo>
                                  <a:pt x="0" y="0"/>
                                </a:lnTo>
                                <a:lnTo>
                                  <a:pt x="0" y="508"/>
                                </a:lnTo>
                                <a:lnTo>
                                  <a:pt x="0" y="3543"/>
                                </a:lnTo>
                                <a:lnTo>
                                  <a:pt x="0" y="19672"/>
                                </a:lnTo>
                                <a:lnTo>
                                  <a:pt x="6400800" y="19672"/>
                                </a:lnTo>
                                <a:lnTo>
                                  <a:pt x="6400800" y="0"/>
                                </a:lnTo>
                                <a:close/>
                              </a:path>
                            </a:pathLst>
                          </a:custGeom>
                          <a:solidFill>
                            <a:srgbClr val="9F9F9F"/>
                          </a:solidFill>
                        </wps:spPr>
                        <wps:bodyPr wrap="square" lIns="0" tIns="0" rIns="0" bIns="0" rtlCol="0">
                          <a:prstTxWarp prst="textNoShape">
                            <a:avLst/>
                          </a:prstTxWarp>
                          <a:noAutofit/>
                        </wps:bodyPr>
                      </wps:wsp>
                      <wps:wsp>
                        <wps:cNvPr id="1058271000" name="Graphic 15"/>
                        <wps:cNvSpPr/>
                        <wps:spPr>
                          <a:xfrm>
                            <a:off x="6399021" y="50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793652732" name="Graphic 16"/>
                        <wps:cNvSpPr/>
                        <wps:spPr>
                          <a:xfrm>
                            <a:off x="0" y="520"/>
                            <a:ext cx="6402070" cy="17145"/>
                          </a:xfrm>
                          <a:custGeom>
                            <a:avLst/>
                            <a:gdLst/>
                            <a:ahLst/>
                            <a:cxnLst/>
                            <a:rect l="l" t="t" r="r" b="b"/>
                            <a:pathLst>
                              <a:path w="6402070" h="17145">
                                <a:moveTo>
                                  <a:pt x="3048" y="3035"/>
                                </a:moveTo>
                                <a:lnTo>
                                  <a:pt x="0" y="3035"/>
                                </a:lnTo>
                                <a:lnTo>
                                  <a:pt x="0" y="16751"/>
                                </a:lnTo>
                                <a:lnTo>
                                  <a:pt x="3048" y="16751"/>
                                </a:lnTo>
                                <a:lnTo>
                                  <a:pt x="3048" y="3035"/>
                                </a:lnTo>
                                <a:close/>
                              </a:path>
                              <a:path w="6402070" h="17145">
                                <a:moveTo>
                                  <a:pt x="6402057" y="0"/>
                                </a:moveTo>
                                <a:lnTo>
                                  <a:pt x="6399022" y="0"/>
                                </a:lnTo>
                                <a:lnTo>
                                  <a:pt x="6399022" y="3035"/>
                                </a:lnTo>
                                <a:lnTo>
                                  <a:pt x="6402057" y="3035"/>
                                </a:lnTo>
                                <a:lnTo>
                                  <a:pt x="6402057" y="0"/>
                                </a:lnTo>
                                <a:close/>
                              </a:path>
                            </a:pathLst>
                          </a:custGeom>
                          <a:solidFill>
                            <a:srgbClr val="9F9F9F"/>
                          </a:solidFill>
                        </wps:spPr>
                        <wps:bodyPr wrap="square" lIns="0" tIns="0" rIns="0" bIns="0" rtlCol="0">
                          <a:prstTxWarp prst="textNoShape">
                            <a:avLst/>
                          </a:prstTxWarp>
                          <a:noAutofit/>
                        </wps:bodyPr>
                      </wps:wsp>
                      <wps:wsp>
                        <wps:cNvPr id="458842014" name="Graphic 17"/>
                        <wps:cNvSpPr/>
                        <wps:spPr>
                          <a:xfrm>
                            <a:off x="6399021" y="3556"/>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1256359702" name="Graphic 18"/>
                        <wps:cNvSpPr/>
                        <wps:spPr>
                          <a:xfrm>
                            <a:off x="0" y="1727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543008750" name="Graphic 19"/>
                        <wps:cNvSpPr/>
                        <wps:spPr>
                          <a:xfrm>
                            <a:off x="0" y="17271"/>
                            <a:ext cx="6402070" cy="3175"/>
                          </a:xfrm>
                          <a:custGeom>
                            <a:avLst/>
                            <a:gdLst/>
                            <a:ahLst/>
                            <a:cxnLst/>
                            <a:rect l="l" t="t" r="r" b="b"/>
                            <a:pathLst>
                              <a:path w="6402070" h="3175">
                                <a:moveTo>
                                  <a:pt x="6402057" y="0"/>
                                </a:moveTo>
                                <a:lnTo>
                                  <a:pt x="6399022" y="0"/>
                                </a:lnTo>
                                <a:lnTo>
                                  <a:pt x="3048" y="0"/>
                                </a:lnTo>
                                <a:lnTo>
                                  <a:pt x="0" y="0"/>
                                </a:lnTo>
                                <a:lnTo>
                                  <a:pt x="0" y="3048"/>
                                </a:lnTo>
                                <a:lnTo>
                                  <a:pt x="3048" y="3048"/>
                                </a:lnTo>
                                <a:lnTo>
                                  <a:pt x="6399022" y="3048"/>
                                </a:lnTo>
                                <a:lnTo>
                                  <a:pt x="6402057" y="3048"/>
                                </a:lnTo>
                                <a:lnTo>
                                  <a:pt x="6402057"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23A39D" id="Group 454103185" o:spid="_x0000_s1026" style="width:492.65pt;height:1.45pt;mso-position-horizontal-relative:char;mso-position-vertical-relative:line" coordorigin="-40" coordsize="6406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">
                <v:shape id="Graphic 14" o:spid="_x0000_s1027" style="position:absolute;left:-40;width:64007;height:196;visibility:visible;mso-wrap-style:square;v-text-anchor:top" coordsize="64008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" path="m6400800,l,,,508,,3543,,19672r6400800,l6400800,xe" fillcolor="#9f9f9f" stroked="f">
                  <v:path arrowok="t"/>
                </v:shape>
                <v:shape id="Graphic 15" o:spid="_x0000_s1028" style="position:absolute;left:63990;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" path="m3047,l,,,3047r3047,l3047,xe" fillcolor="#e2e2e2" stroked="f">
                  <v:path arrowok="t"/>
                </v:shape>
                <v:shape id="Graphic 16" o:spid="_x0000_s1029" style="position:absolute;top:5;width:64020;height:171;visibility:visible;mso-wrap-style:square;v-text-anchor:top" coordsize="64020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" path="m3048,3035l,3035,,16751r3048,l3048,3035xem6402057,r-3035,l6399022,3035r3035,l6402057,xe" fillcolor="#9f9f9f" stroked="f">
                  <v:path arrowok="t"/>
                </v:shape>
                <v:shape id="Graphic 17" o:spid="_x0000_s1030" style="position:absolute;left:63990;top:35;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" path="m3047,l,,,13716r3047,l3047,xe" fillcolor="#e2e2e2" stroked="f">
                  <v:path arrowok="t"/>
                </v:shape>
                <v:shape id="Graphic 18" o:spid="_x0000_s1031" style="position:absolute;top:17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" path="m3048,l,,,3048r3048,l3048,xe" fillcolor="#9f9f9f" stroked="f">
                  <v:path arrowok="t"/>
                </v:shape>
                <v:shape id="Graphic 19" o:spid="_x0000_s1032" style="position:absolute;top:172;width:64020;height:32;visibility:visible;mso-wrap-style:square;v-text-anchor:top" coordsize="64020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" path="m6402057,r-3035,l3048,,,,,3048r3048,l6399022,3048r3035,l6402057,xe" fillcolor="#e2e2e2" stroked="f">
                  <v:path arrowok="t"/>
                </v:shape>
                <w10:anchorlock/>
              </v:group>
            </w:pict>
          </mc:Fallback>
        </mc:AlternateContent>
      </w:r>
    </w:p>
    <w:sectPr w:rsidR="0003100E" w:rsidRPr="00C50BAE" w:rsidSect="00BB38DA">
      <w:headerReference w:type="default" r:id="rId18"/>
      <w:footerReference w:type="default" r:id="rId19"/>
      <w:pgSz w:w="11910" w:h="16840" w:code="9"/>
      <w:pgMar w:top="1440" w:right="1008" w:bottom="1440" w:left="1008" w:header="792" w:footer="108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FA71" w14:textId="77777777" w:rsidR="001D2684" w:rsidRDefault="001D2684">
      <w:r>
        <w:separator/>
      </w:r>
    </w:p>
  </w:endnote>
  <w:endnote w:type="continuationSeparator" w:id="0">
    <w:p w14:paraId="29556AC4" w14:textId="77777777" w:rsidR="001D2684" w:rsidRDefault="001D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ibertinus Serif">
    <w:altName w:val="Arial"/>
    <w:panose1 w:val="00000000000000000000"/>
    <w:charset w:val="00"/>
    <w:family w:val="modern"/>
    <w:notTrueType/>
    <w:pitch w:val="variable"/>
    <w:sig w:usb0="00000000" w:usb1="0200E5FB" w:usb2="0000002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BCA0" w14:textId="2C22021A" w:rsidR="00BB38DA" w:rsidRDefault="00BB38DA" w:rsidP="00BB38DA">
    <w:pPr>
      <w:pStyle w:val="Footer"/>
      <w:ind w:left="3240" w:firstLine="4680"/>
      <w:jc w:val="center"/>
    </w:pPr>
    <w:r w:rsidRPr="00C50BAE">
      <w:rPr>
        <w:noProof/>
        <w:color w:val="6411A0" w:themeColor="accent3" w:themeShade="80"/>
      </w:rPr>
      <mc:AlternateContent>
        <mc:Choice Requires="wps">
          <w:drawing>
            <wp:anchor distT="0" distB="0" distL="114300" distR="114300" simplePos="0" relativeHeight="487013376" behindDoc="1" locked="0" layoutInCell="1" allowOverlap="1" wp14:anchorId="487BEC1D" wp14:editId="551DF1E5">
              <wp:simplePos x="0" y="0"/>
              <wp:positionH relativeFrom="margin">
                <wp:align>left</wp:align>
              </wp:positionH>
              <wp:positionV relativeFrom="page">
                <wp:posOffset>9829800</wp:posOffset>
              </wp:positionV>
              <wp:extent cx="4292600" cy="198120"/>
              <wp:effectExtent l="0" t="0" r="12700" b="11430"/>
              <wp:wrapSquare wrapText="bothSides"/>
              <wp:docPr id="3238189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7DF20" w14:textId="7DBA0DC3" w:rsidR="00BB38DA" w:rsidRPr="00C50BAE" w:rsidRDefault="00BB38DA" w:rsidP="00BB38DA">
                          <w:pPr>
                            <w:pStyle w:val="Footer1"/>
                            <w:rPr>
                              <w:b w:val="0"/>
                              <w:i/>
                              <w:color w:val="6411A0" w:themeColor="accent3" w:themeShade="80"/>
                            </w:rPr>
                          </w:pPr>
                          <w:r w:rsidRPr="00C50BAE">
                            <w:rPr>
                              <w:color w:val="6411A0" w:themeColor="accent3" w:themeShade="80"/>
                              <w:sz w:val="22"/>
                            </w:rPr>
                            <w:t>Journal</w:t>
                          </w:r>
                          <w:r w:rsidRPr="00C50BAE">
                            <w:rPr>
                              <w:color w:val="6411A0" w:themeColor="accent3" w:themeShade="80"/>
                              <w:spacing w:val="-4"/>
                              <w:sz w:val="22"/>
                            </w:rPr>
                            <w:t xml:space="preserve"> </w:t>
                          </w:r>
                          <w:r w:rsidRPr="00C50BAE">
                            <w:rPr>
                              <w:color w:val="6411A0" w:themeColor="accent3" w:themeShade="80"/>
                              <w:sz w:val="22"/>
                            </w:rPr>
                            <w:t>of</w:t>
                          </w:r>
                          <w:r w:rsidRPr="00C50BAE">
                            <w:rPr>
                              <w:color w:val="6411A0" w:themeColor="accent3" w:themeShade="80"/>
                              <w:spacing w:val="-4"/>
                              <w:sz w:val="22"/>
                            </w:rPr>
                            <w:t xml:space="preserve"> </w:t>
                          </w:r>
                          <w:r w:rsidRPr="00C50BAE">
                            <w:rPr>
                              <w:color w:val="6411A0" w:themeColor="accent3" w:themeShade="80"/>
                              <w:sz w:val="22"/>
                            </w:rPr>
                            <w:t>Neonatal</w:t>
                          </w:r>
                          <w:r w:rsidRPr="00C50BAE">
                            <w:rPr>
                              <w:color w:val="6411A0" w:themeColor="accent3" w:themeShade="80"/>
                              <w:spacing w:val="-4"/>
                              <w:sz w:val="22"/>
                            </w:rPr>
                            <w:t xml:space="preserve"> </w:t>
                          </w:r>
                          <w:r w:rsidRPr="00C50BAE">
                            <w:rPr>
                              <w:color w:val="6411A0" w:themeColor="accent3" w:themeShade="80"/>
                              <w:sz w:val="22"/>
                            </w:rPr>
                            <w:t>Surgery</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2"/>
                              <w:sz w:val="22"/>
                            </w:rPr>
                            <w:t xml:space="preserve"> </w:t>
                          </w:r>
                          <w:r w:rsidRPr="00C50BAE">
                            <w:rPr>
                              <w:color w:val="6411A0" w:themeColor="accent3" w:themeShade="80"/>
                              <w:sz w:val="22"/>
                            </w:rPr>
                            <w:t>Year:</w:t>
                          </w:r>
                          <w:r w:rsidRPr="00C50BAE">
                            <w:rPr>
                              <w:color w:val="6411A0" w:themeColor="accent3" w:themeShade="80"/>
                              <w:spacing w:val="-1"/>
                              <w:sz w:val="22"/>
                            </w:rPr>
                            <w:t xml:space="preserve"> </w:t>
                          </w:r>
                          <w:r w:rsidRPr="00C50BAE">
                            <w:rPr>
                              <w:color w:val="6411A0" w:themeColor="accent3" w:themeShade="80"/>
                              <w:sz w:val="22"/>
                            </w:rPr>
                            <w:t>202</w:t>
                          </w:r>
                          <w:r>
                            <w:rPr>
                              <w:color w:val="6411A0" w:themeColor="accent3" w:themeShade="80"/>
                              <w:sz w:val="22"/>
                            </w:rPr>
                            <w:t>5</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C50BAE">
                            <w:rPr>
                              <w:color w:val="6411A0" w:themeColor="accent3" w:themeShade="80"/>
                              <w:sz w:val="22"/>
                            </w:rPr>
                            <w:t>Volume:</w:t>
                          </w:r>
                          <w:r w:rsidRPr="00C50BAE">
                            <w:rPr>
                              <w:color w:val="6411A0" w:themeColor="accent3" w:themeShade="80"/>
                              <w:spacing w:val="-3"/>
                              <w:sz w:val="22"/>
                            </w:rPr>
                            <w:t xml:space="preserve"> </w:t>
                          </w:r>
                          <w:r>
                            <w:rPr>
                              <w:color w:val="6411A0" w:themeColor="accent3" w:themeShade="80"/>
                              <w:sz w:val="22"/>
                            </w:rPr>
                            <w:t>14</w:t>
                          </w:r>
                          <w:r w:rsidRPr="00C50BAE">
                            <w:rPr>
                              <w:color w:val="6411A0" w:themeColor="accent3" w:themeShade="80"/>
                              <w:spacing w:val="-3"/>
                              <w:sz w:val="22"/>
                            </w:rPr>
                            <w:t xml:space="preserve"> </w:t>
                          </w:r>
                          <w:r w:rsidR="000218FE" w:rsidRPr="00C50BAE">
                            <w:rPr>
                              <w:color w:val="6411A0" w:themeColor="accent3" w:themeShade="80"/>
                              <w:sz w:val="22"/>
                            </w:rPr>
                            <w:t>|</w:t>
                          </w:r>
                          <w:r w:rsidR="000218FE" w:rsidRPr="00C50BAE">
                            <w:rPr>
                              <w:color w:val="6411A0" w:themeColor="accent3" w:themeShade="80"/>
                              <w:spacing w:val="-5"/>
                              <w:sz w:val="22"/>
                            </w:rPr>
                            <w:t xml:space="preserve"> </w:t>
                          </w:r>
                          <w:r w:rsidR="000218FE" w:rsidRPr="000218FE">
                            <w:rPr>
                              <w:color w:val="6411A0" w:themeColor="accent3" w:themeShade="80"/>
                              <w:sz w:val="22"/>
                            </w:rPr>
                            <w:t>Issue</w:t>
                          </w:r>
                          <w:r w:rsidR="00B60F01">
                            <w:rPr>
                              <w:color w:val="6411A0" w:themeColor="accent3" w:themeShade="80"/>
                              <w:sz w:val="22"/>
                            </w:rPr>
                            <w:t>:</w:t>
                          </w:r>
                          <w:r w:rsidR="000218FE" w:rsidRPr="000218FE">
                            <w:rPr>
                              <w:color w:val="6411A0" w:themeColor="accent3" w:themeShade="80"/>
                              <w:sz w:val="22"/>
                            </w:rPr>
                            <w:t xml:space="preserve"> </w:t>
                          </w:r>
                          <w:r w:rsidR="00EA6153">
                            <w:rPr>
                              <w:color w:val="6411A0" w:themeColor="accent3" w:themeShade="80"/>
                              <w:sz w:val="22"/>
                            </w:rPr>
                            <w:t>5s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BEC1D" id="_x0000_t202" coordsize="21600,21600" o:spt="202" path="m,l,21600r21600,l21600,xe">
              <v:stroke joinstyle="miter"/>
              <v:path gradientshapeok="t" o:connecttype="rect"/>
            </v:shapetype>
            <v:shape id="Text Box 13" o:spid="_x0000_s1027" type="#_x0000_t202" style="position:absolute;left:0;text-align:left;margin-left:0;margin-top:774pt;width:338pt;height:15.6pt;z-index:-163031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y4rtwIAALg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" filled="f" stroked="f">
              <v:textbox inset="0,0,0,0">
                <w:txbxContent>
                  <w:p w14:paraId="52A7DF20" w14:textId="7DBA0DC3" w:rsidR="00BB38DA" w:rsidRPr="00C50BAE" w:rsidRDefault="00BB38DA" w:rsidP="00BB38DA">
                    <w:pPr>
                      <w:pStyle w:val="Footer1"/>
                      <w:rPr>
                        <w:b w:val="0"/>
                        <w:i/>
                        <w:color w:val="6411A0" w:themeColor="accent3" w:themeShade="80"/>
                      </w:rPr>
                    </w:pPr>
                    <w:r w:rsidRPr="00C50BAE">
                      <w:rPr>
                        <w:color w:val="6411A0" w:themeColor="accent3" w:themeShade="80"/>
                        <w:sz w:val="22"/>
                      </w:rPr>
                      <w:t>Journal</w:t>
                    </w:r>
                    <w:r w:rsidRPr="00C50BAE">
                      <w:rPr>
                        <w:color w:val="6411A0" w:themeColor="accent3" w:themeShade="80"/>
                        <w:spacing w:val="-4"/>
                        <w:sz w:val="22"/>
                      </w:rPr>
                      <w:t xml:space="preserve"> </w:t>
                    </w:r>
                    <w:r w:rsidRPr="00C50BAE">
                      <w:rPr>
                        <w:color w:val="6411A0" w:themeColor="accent3" w:themeShade="80"/>
                        <w:sz w:val="22"/>
                      </w:rPr>
                      <w:t>of</w:t>
                    </w:r>
                    <w:r w:rsidRPr="00C50BAE">
                      <w:rPr>
                        <w:color w:val="6411A0" w:themeColor="accent3" w:themeShade="80"/>
                        <w:spacing w:val="-4"/>
                        <w:sz w:val="22"/>
                      </w:rPr>
                      <w:t xml:space="preserve"> </w:t>
                    </w:r>
                    <w:r w:rsidRPr="00C50BAE">
                      <w:rPr>
                        <w:color w:val="6411A0" w:themeColor="accent3" w:themeShade="80"/>
                        <w:sz w:val="22"/>
                      </w:rPr>
                      <w:t>Neonatal</w:t>
                    </w:r>
                    <w:r w:rsidRPr="00C50BAE">
                      <w:rPr>
                        <w:color w:val="6411A0" w:themeColor="accent3" w:themeShade="80"/>
                        <w:spacing w:val="-4"/>
                        <w:sz w:val="22"/>
                      </w:rPr>
                      <w:t xml:space="preserve"> </w:t>
                    </w:r>
                    <w:r w:rsidRPr="00C50BAE">
                      <w:rPr>
                        <w:color w:val="6411A0" w:themeColor="accent3" w:themeShade="80"/>
                        <w:sz w:val="22"/>
                      </w:rPr>
                      <w:t>Surgery</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2"/>
                        <w:sz w:val="22"/>
                      </w:rPr>
                      <w:t xml:space="preserve"> </w:t>
                    </w:r>
                    <w:r w:rsidRPr="00C50BAE">
                      <w:rPr>
                        <w:color w:val="6411A0" w:themeColor="accent3" w:themeShade="80"/>
                        <w:sz w:val="22"/>
                      </w:rPr>
                      <w:t>Year:</w:t>
                    </w:r>
                    <w:r w:rsidRPr="00C50BAE">
                      <w:rPr>
                        <w:color w:val="6411A0" w:themeColor="accent3" w:themeShade="80"/>
                        <w:spacing w:val="-1"/>
                        <w:sz w:val="22"/>
                      </w:rPr>
                      <w:t xml:space="preserve"> </w:t>
                    </w:r>
                    <w:r w:rsidRPr="00C50BAE">
                      <w:rPr>
                        <w:color w:val="6411A0" w:themeColor="accent3" w:themeShade="80"/>
                        <w:sz w:val="22"/>
                      </w:rPr>
                      <w:t>202</w:t>
                    </w:r>
                    <w:r>
                      <w:rPr>
                        <w:color w:val="6411A0" w:themeColor="accent3" w:themeShade="80"/>
                        <w:sz w:val="22"/>
                      </w:rPr>
                      <w:t>5</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C50BAE">
                      <w:rPr>
                        <w:color w:val="6411A0" w:themeColor="accent3" w:themeShade="80"/>
                        <w:sz w:val="22"/>
                      </w:rPr>
                      <w:t>Volume:</w:t>
                    </w:r>
                    <w:r w:rsidRPr="00C50BAE">
                      <w:rPr>
                        <w:color w:val="6411A0" w:themeColor="accent3" w:themeShade="80"/>
                        <w:spacing w:val="-3"/>
                        <w:sz w:val="22"/>
                      </w:rPr>
                      <w:t xml:space="preserve"> </w:t>
                    </w:r>
                    <w:r>
                      <w:rPr>
                        <w:color w:val="6411A0" w:themeColor="accent3" w:themeShade="80"/>
                        <w:sz w:val="22"/>
                      </w:rPr>
                      <w:t>14</w:t>
                    </w:r>
                    <w:r w:rsidRPr="00C50BAE">
                      <w:rPr>
                        <w:color w:val="6411A0" w:themeColor="accent3" w:themeShade="80"/>
                        <w:spacing w:val="-3"/>
                        <w:sz w:val="22"/>
                      </w:rPr>
                      <w:t xml:space="preserve"> </w:t>
                    </w:r>
                    <w:r w:rsidR="000218FE" w:rsidRPr="00C50BAE">
                      <w:rPr>
                        <w:color w:val="6411A0" w:themeColor="accent3" w:themeShade="80"/>
                        <w:sz w:val="22"/>
                      </w:rPr>
                      <w:t>|</w:t>
                    </w:r>
                    <w:r w:rsidR="000218FE" w:rsidRPr="00C50BAE">
                      <w:rPr>
                        <w:color w:val="6411A0" w:themeColor="accent3" w:themeShade="80"/>
                        <w:spacing w:val="-5"/>
                        <w:sz w:val="22"/>
                      </w:rPr>
                      <w:t xml:space="preserve"> </w:t>
                    </w:r>
                    <w:r w:rsidR="000218FE" w:rsidRPr="000218FE">
                      <w:rPr>
                        <w:color w:val="6411A0" w:themeColor="accent3" w:themeShade="80"/>
                        <w:sz w:val="22"/>
                      </w:rPr>
                      <w:t>Issue</w:t>
                    </w:r>
                    <w:r w:rsidR="00B60F01">
                      <w:rPr>
                        <w:color w:val="6411A0" w:themeColor="accent3" w:themeShade="80"/>
                        <w:sz w:val="22"/>
                      </w:rPr>
                      <w:t>:</w:t>
                    </w:r>
                    <w:r w:rsidR="000218FE" w:rsidRPr="000218FE">
                      <w:rPr>
                        <w:color w:val="6411A0" w:themeColor="accent3" w:themeShade="80"/>
                        <w:sz w:val="22"/>
                      </w:rPr>
                      <w:t xml:space="preserve"> </w:t>
                    </w:r>
                    <w:r w:rsidR="00EA6153">
                      <w:rPr>
                        <w:color w:val="6411A0" w:themeColor="accent3" w:themeShade="80"/>
                        <w:sz w:val="22"/>
                      </w:rPr>
                      <w:t>5s</w:t>
                    </w:r>
                  </w:p>
                </w:txbxContent>
              </v:textbox>
              <w10:wrap type="square" anchorx="margin" anchory="page"/>
            </v:shape>
          </w:pict>
        </mc:Fallback>
      </mc:AlternateContent>
    </w:r>
    <w:r w:rsidRPr="00C50BAE">
      <w:rPr>
        <w:noProof/>
        <w:color w:val="6411A0" w:themeColor="accent3" w:themeShade="80"/>
      </w:rPr>
      <mc:AlternateContent>
        <mc:Choice Requires="wps">
          <w:drawing>
            <wp:anchor distT="0" distB="0" distL="114300" distR="114300" simplePos="0" relativeHeight="487014400" behindDoc="1" locked="0" layoutInCell="1" allowOverlap="1" wp14:anchorId="78D5C477" wp14:editId="3BDF071C">
              <wp:simplePos x="0" y="0"/>
              <wp:positionH relativeFrom="margin">
                <wp:align>center</wp:align>
              </wp:positionH>
              <wp:positionV relativeFrom="page">
                <wp:posOffset>9784715</wp:posOffset>
              </wp:positionV>
              <wp:extent cx="6254496" cy="0"/>
              <wp:effectExtent l="0" t="0" r="0" b="0"/>
              <wp:wrapNone/>
              <wp:docPr id="17517665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496" cy="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D00830" id="Line 4" o:spid="_x0000_s1026" style="position:absolute;z-index:-163020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70.45pt" to="492.5pt,7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" strokecolor="#878787">
              <w10:wrap anchorx="margin" anchory="page"/>
            </v:line>
          </w:pict>
        </mc:Fallback>
      </mc:AlternateContent>
    </w:r>
    <w:r w:rsidRPr="00C50BAE">
      <w:rPr>
        <w:noProof/>
        <w:color w:val="6411A0" w:themeColor="accent3" w:themeShade="80"/>
      </w:rPr>
      <mc:AlternateContent>
        <mc:Choice Requires="wpg">
          <w:drawing>
            <wp:anchor distT="0" distB="0" distL="114300" distR="114300" simplePos="0" relativeHeight="487015424" behindDoc="0" locked="0" layoutInCell="1" allowOverlap="1" wp14:anchorId="76209D01" wp14:editId="5C34156A">
              <wp:simplePos x="0" y="0"/>
              <wp:positionH relativeFrom="rightMargin">
                <wp:posOffset>-103505</wp:posOffset>
              </wp:positionH>
              <wp:positionV relativeFrom="page">
                <wp:posOffset>10001250</wp:posOffset>
              </wp:positionV>
              <wp:extent cx="73025" cy="699135"/>
              <wp:effectExtent l="0" t="0" r="22225" b="29845"/>
              <wp:wrapNone/>
              <wp:docPr id="297778991"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699135"/>
                        <a:chOff x="2820" y="4935"/>
                        <a:chExt cx="120" cy="1320"/>
                      </a:xfrm>
                    </wpg:grpSpPr>
                    <wps:wsp>
                      <wps:cNvPr id="779408503" name="AutoShape 2"/>
                      <wps:cNvCnPr>
                        <a:cxnSpLocks noChangeShapeType="1"/>
                      </wps:cNvCnPr>
                      <wps:spPr bwMode="auto">
                        <a:xfrm>
                          <a:off x="282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s:wsp>
                      <wps:cNvPr id="326224217" name="AutoShape 3"/>
                      <wps:cNvCnPr>
                        <a:cxnSpLocks noChangeShapeType="1"/>
                      </wps:cNvCnPr>
                      <wps:spPr bwMode="auto">
                        <a:xfrm>
                          <a:off x="288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s:wsp>
                      <wps:cNvPr id="1389646671" name="AutoShape 4"/>
                      <wps:cNvCnPr>
                        <a:cxnSpLocks noChangeShapeType="1"/>
                      </wps:cNvCnPr>
                      <wps:spPr bwMode="auto">
                        <a:xfrm>
                          <a:off x="294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g:wgp>
                </a:graphicData>
              </a:graphic>
              <wp14:sizeRelH relativeFrom="page">
                <wp14:pctWidth>0</wp14:pctWidth>
              </wp14:sizeRelH>
              <wp14:sizeRelV relativeFrom="bottomMargin">
                <wp14:pctHeight>78000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D49864" id="Group 243" o:spid="_x0000_s1026" style="position:absolute;margin-left:-8.15pt;margin-top:787.5pt;width:5.75pt;height:55.05pt;z-index:487015424;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" strokecolor="#7030a0" strokeweight="1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" strokecolor="#7030a0" strokeweight="1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" strokecolor="#7030a0" strokeweight="1pt"/>
              <w10:wrap anchorx="margin" anchory="page"/>
            </v:group>
          </w:pict>
        </mc:Fallback>
      </mc:AlternateContent>
    </w:r>
    <w:r w:rsidRPr="00C50BAE">
      <w:rPr>
        <w:color w:val="6411A0" w:themeColor="accent3" w:themeShade="80"/>
        <w:sz w:val="20"/>
        <w:szCs w:val="20"/>
      </w:rPr>
      <w:t xml:space="preserve">pg. </w:t>
    </w:r>
    <w:r w:rsidRPr="00C50BAE">
      <w:rPr>
        <w:color w:val="6411A0" w:themeColor="accent3" w:themeShade="80"/>
        <w:sz w:val="20"/>
        <w:szCs w:val="20"/>
      </w:rPr>
      <w:fldChar w:fldCharType="begin"/>
    </w:r>
    <w:r w:rsidRPr="00C50BAE">
      <w:rPr>
        <w:color w:val="6411A0" w:themeColor="accent3" w:themeShade="80"/>
        <w:sz w:val="20"/>
        <w:szCs w:val="20"/>
      </w:rPr>
      <w:instrText xml:space="preserve"> PAGE  \* Arabic </w:instrText>
    </w:r>
    <w:r w:rsidRPr="00C50BAE">
      <w:rPr>
        <w:color w:val="6411A0" w:themeColor="accent3" w:themeShade="80"/>
        <w:sz w:val="20"/>
        <w:szCs w:val="20"/>
      </w:rPr>
      <w:fldChar w:fldCharType="separate"/>
    </w:r>
    <w:r w:rsidR="00C96BAB">
      <w:rPr>
        <w:noProof/>
        <w:color w:val="6411A0" w:themeColor="accent3" w:themeShade="80"/>
        <w:sz w:val="20"/>
        <w:szCs w:val="20"/>
      </w:rPr>
      <w:t>531</w:t>
    </w:r>
    <w:r w:rsidRPr="00C50BAE">
      <w:rPr>
        <w:color w:val="6411A0" w:themeColor="accent3" w:themeShade="80"/>
        <w:sz w:val="20"/>
        <w:szCs w:val="20"/>
      </w:rPr>
      <w:fldChar w:fldCharType="end"/>
    </w:r>
  </w:p>
  <w:p w14:paraId="5BA67B89" w14:textId="77777777" w:rsidR="00BB38DA" w:rsidRDefault="00BB38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1D49" w14:textId="52F12419" w:rsidR="00FB1D2A" w:rsidRDefault="00BE2A43" w:rsidP="00FB1D2A">
    <w:pPr>
      <w:pStyle w:val="Footer"/>
      <w:ind w:left="3240" w:firstLine="4680"/>
      <w:jc w:val="center"/>
    </w:pPr>
    <w:r w:rsidRPr="00C50BAE">
      <w:rPr>
        <w:noProof/>
        <w:color w:val="6411A0" w:themeColor="accent3" w:themeShade="80"/>
      </w:rPr>
      <mc:AlternateContent>
        <mc:Choice Requires="wps">
          <w:drawing>
            <wp:anchor distT="0" distB="0" distL="114300" distR="114300" simplePos="0" relativeHeight="486991872" behindDoc="1" locked="0" layoutInCell="1" allowOverlap="1" wp14:anchorId="3F1BCB3D" wp14:editId="243866F2">
              <wp:simplePos x="0" y="0"/>
              <wp:positionH relativeFrom="margin">
                <wp:align>left</wp:align>
              </wp:positionH>
              <wp:positionV relativeFrom="page">
                <wp:posOffset>9829800</wp:posOffset>
              </wp:positionV>
              <wp:extent cx="4292600" cy="198120"/>
              <wp:effectExtent l="0" t="0" r="12700" b="11430"/>
              <wp:wrapSquare wrapText="bothSides"/>
              <wp:docPr id="8428785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05C34" w14:textId="77777777" w:rsidR="00EA6153" w:rsidRPr="00C50BAE" w:rsidRDefault="00EA6153" w:rsidP="00EA6153">
                          <w:pPr>
                            <w:pStyle w:val="Footer1"/>
                            <w:rPr>
                              <w:b w:val="0"/>
                              <w:i/>
                              <w:color w:val="6411A0" w:themeColor="accent3" w:themeShade="80"/>
                            </w:rPr>
                          </w:pPr>
                          <w:r w:rsidRPr="00C50BAE">
                            <w:rPr>
                              <w:color w:val="6411A0" w:themeColor="accent3" w:themeShade="80"/>
                              <w:sz w:val="22"/>
                            </w:rPr>
                            <w:t>Journal</w:t>
                          </w:r>
                          <w:r w:rsidRPr="00C50BAE">
                            <w:rPr>
                              <w:color w:val="6411A0" w:themeColor="accent3" w:themeShade="80"/>
                              <w:spacing w:val="-4"/>
                              <w:sz w:val="22"/>
                            </w:rPr>
                            <w:t xml:space="preserve"> </w:t>
                          </w:r>
                          <w:r w:rsidRPr="00C50BAE">
                            <w:rPr>
                              <w:color w:val="6411A0" w:themeColor="accent3" w:themeShade="80"/>
                              <w:sz w:val="22"/>
                            </w:rPr>
                            <w:t>of</w:t>
                          </w:r>
                          <w:r w:rsidRPr="00C50BAE">
                            <w:rPr>
                              <w:color w:val="6411A0" w:themeColor="accent3" w:themeShade="80"/>
                              <w:spacing w:val="-4"/>
                              <w:sz w:val="22"/>
                            </w:rPr>
                            <w:t xml:space="preserve"> </w:t>
                          </w:r>
                          <w:r w:rsidRPr="00C50BAE">
                            <w:rPr>
                              <w:color w:val="6411A0" w:themeColor="accent3" w:themeShade="80"/>
                              <w:sz w:val="22"/>
                            </w:rPr>
                            <w:t>Neonatal</w:t>
                          </w:r>
                          <w:r w:rsidRPr="00C50BAE">
                            <w:rPr>
                              <w:color w:val="6411A0" w:themeColor="accent3" w:themeShade="80"/>
                              <w:spacing w:val="-4"/>
                              <w:sz w:val="22"/>
                            </w:rPr>
                            <w:t xml:space="preserve"> </w:t>
                          </w:r>
                          <w:r w:rsidRPr="00C50BAE">
                            <w:rPr>
                              <w:color w:val="6411A0" w:themeColor="accent3" w:themeShade="80"/>
                              <w:sz w:val="22"/>
                            </w:rPr>
                            <w:t>Surgery</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2"/>
                              <w:sz w:val="22"/>
                            </w:rPr>
                            <w:t xml:space="preserve"> </w:t>
                          </w:r>
                          <w:r w:rsidRPr="00C50BAE">
                            <w:rPr>
                              <w:color w:val="6411A0" w:themeColor="accent3" w:themeShade="80"/>
                              <w:sz w:val="22"/>
                            </w:rPr>
                            <w:t>Year:</w:t>
                          </w:r>
                          <w:r w:rsidRPr="00C50BAE">
                            <w:rPr>
                              <w:color w:val="6411A0" w:themeColor="accent3" w:themeShade="80"/>
                              <w:spacing w:val="-1"/>
                              <w:sz w:val="22"/>
                            </w:rPr>
                            <w:t xml:space="preserve"> </w:t>
                          </w:r>
                          <w:r w:rsidRPr="00C50BAE">
                            <w:rPr>
                              <w:color w:val="6411A0" w:themeColor="accent3" w:themeShade="80"/>
                              <w:sz w:val="22"/>
                            </w:rPr>
                            <w:t>202</w:t>
                          </w:r>
                          <w:r>
                            <w:rPr>
                              <w:color w:val="6411A0" w:themeColor="accent3" w:themeShade="80"/>
                              <w:sz w:val="22"/>
                            </w:rPr>
                            <w:t>5</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C50BAE">
                            <w:rPr>
                              <w:color w:val="6411A0" w:themeColor="accent3" w:themeShade="80"/>
                              <w:sz w:val="22"/>
                            </w:rPr>
                            <w:t>Volume:</w:t>
                          </w:r>
                          <w:r w:rsidRPr="00C50BAE">
                            <w:rPr>
                              <w:color w:val="6411A0" w:themeColor="accent3" w:themeShade="80"/>
                              <w:spacing w:val="-3"/>
                              <w:sz w:val="22"/>
                            </w:rPr>
                            <w:t xml:space="preserve"> </w:t>
                          </w:r>
                          <w:r>
                            <w:rPr>
                              <w:color w:val="6411A0" w:themeColor="accent3" w:themeShade="80"/>
                              <w:sz w:val="22"/>
                            </w:rPr>
                            <w:t>14</w:t>
                          </w:r>
                          <w:r w:rsidRPr="00C50BAE">
                            <w:rPr>
                              <w:color w:val="6411A0" w:themeColor="accent3" w:themeShade="80"/>
                              <w:spacing w:val="-3"/>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0218FE">
                            <w:rPr>
                              <w:color w:val="6411A0" w:themeColor="accent3" w:themeShade="80"/>
                              <w:sz w:val="22"/>
                            </w:rPr>
                            <w:t>Issue</w:t>
                          </w:r>
                          <w:r>
                            <w:rPr>
                              <w:color w:val="6411A0" w:themeColor="accent3" w:themeShade="80"/>
                              <w:sz w:val="22"/>
                            </w:rPr>
                            <w:t>:</w:t>
                          </w:r>
                          <w:r w:rsidRPr="000218FE">
                            <w:rPr>
                              <w:color w:val="6411A0" w:themeColor="accent3" w:themeShade="80"/>
                              <w:sz w:val="22"/>
                            </w:rPr>
                            <w:t xml:space="preserve"> </w:t>
                          </w:r>
                          <w:r>
                            <w:rPr>
                              <w:color w:val="6411A0" w:themeColor="accent3" w:themeShade="80"/>
                              <w:sz w:val="22"/>
                            </w:rPr>
                            <w:t>5s</w:t>
                          </w:r>
                        </w:p>
                        <w:p w14:paraId="4DD4FFA9" w14:textId="546F2E21" w:rsidR="00FB1D2A" w:rsidRPr="00C50BAE" w:rsidRDefault="00FB1D2A" w:rsidP="00BE2A43">
                          <w:pPr>
                            <w:pStyle w:val="Footer1"/>
                            <w:rPr>
                              <w:b w:val="0"/>
                              <w:i/>
                              <w:color w:val="6411A0" w:themeColor="accent3" w:themeShade="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BCB3D" id="_x0000_t202" coordsize="21600,21600" o:spt="202" path="m,l,21600r21600,l21600,xe">
              <v:stroke joinstyle="miter"/>
              <v:path gradientshapeok="t" o:connecttype="rect"/>
            </v:shapetype>
            <v:shape id="_x0000_s1029" type="#_x0000_t202" style="position:absolute;left:0;text-align:left;margin-left:0;margin-top:774pt;width:338pt;height:15.6pt;z-index:-16324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CKtwIAALg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" filled="f" stroked="f">
              <v:textbox inset="0,0,0,0">
                <w:txbxContent>
                  <w:p w14:paraId="42B05C34" w14:textId="77777777" w:rsidR="00EA6153" w:rsidRPr="00C50BAE" w:rsidRDefault="00EA6153" w:rsidP="00EA6153">
                    <w:pPr>
                      <w:pStyle w:val="Footer1"/>
                      <w:rPr>
                        <w:b w:val="0"/>
                        <w:i/>
                        <w:color w:val="6411A0" w:themeColor="accent3" w:themeShade="80"/>
                      </w:rPr>
                    </w:pPr>
                    <w:r w:rsidRPr="00C50BAE">
                      <w:rPr>
                        <w:color w:val="6411A0" w:themeColor="accent3" w:themeShade="80"/>
                        <w:sz w:val="22"/>
                      </w:rPr>
                      <w:t>Journal</w:t>
                    </w:r>
                    <w:r w:rsidRPr="00C50BAE">
                      <w:rPr>
                        <w:color w:val="6411A0" w:themeColor="accent3" w:themeShade="80"/>
                        <w:spacing w:val="-4"/>
                        <w:sz w:val="22"/>
                      </w:rPr>
                      <w:t xml:space="preserve"> </w:t>
                    </w:r>
                    <w:r w:rsidRPr="00C50BAE">
                      <w:rPr>
                        <w:color w:val="6411A0" w:themeColor="accent3" w:themeShade="80"/>
                        <w:sz w:val="22"/>
                      </w:rPr>
                      <w:t>of</w:t>
                    </w:r>
                    <w:r w:rsidRPr="00C50BAE">
                      <w:rPr>
                        <w:color w:val="6411A0" w:themeColor="accent3" w:themeShade="80"/>
                        <w:spacing w:val="-4"/>
                        <w:sz w:val="22"/>
                      </w:rPr>
                      <w:t xml:space="preserve"> </w:t>
                    </w:r>
                    <w:r w:rsidRPr="00C50BAE">
                      <w:rPr>
                        <w:color w:val="6411A0" w:themeColor="accent3" w:themeShade="80"/>
                        <w:sz w:val="22"/>
                      </w:rPr>
                      <w:t>Neonatal</w:t>
                    </w:r>
                    <w:r w:rsidRPr="00C50BAE">
                      <w:rPr>
                        <w:color w:val="6411A0" w:themeColor="accent3" w:themeShade="80"/>
                        <w:spacing w:val="-4"/>
                        <w:sz w:val="22"/>
                      </w:rPr>
                      <w:t xml:space="preserve"> </w:t>
                    </w:r>
                    <w:r w:rsidRPr="00C50BAE">
                      <w:rPr>
                        <w:color w:val="6411A0" w:themeColor="accent3" w:themeShade="80"/>
                        <w:sz w:val="22"/>
                      </w:rPr>
                      <w:t>Surgery</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2"/>
                        <w:sz w:val="22"/>
                      </w:rPr>
                      <w:t xml:space="preserve"> </w:t>
                    </w:r>
                    <w:r w:rsidRPr="00C50BAE">
                      <w:rPr>
                        <w:color w:val="6411A0" w:themeColor="accent3" w:themeShade="80"/>
                        <w:sz w:val="22"/>
                      </w:rPr>
                      <w:t>Year:</w:t>
                    </w:r>
                    <w:r w:rsidRPr="00C50BAE">
                      <w:rPr>
                        <w:color w:val="6411A0" w:themeColor="accent3" w:themeShade="80"/>
                        <w:spacing w:val="-1"/>
                        <w:sz w:val="22"/>
                      </w:rPr>
                      <w:t xml:space="preserve"> </w:t>
                    </w:r>
                    <w:r w:rsidRPr="00C50BAE">
                      <w:rPr>
                        <w:color w:val="6411A0" w:themeColor="accent3" w:themeShade="80"/>
                        <w:sz w:val="22"/>
                      </w:rPr>
                      <w:t>202</w:t>
                    </w:r>
                    <w:r>
                      <w:rPr>
                        <w:color w:val="6411A0" w:themeColor="accent3" w:themeShade="80"/>
                        <w:sz w:val="22"/>
                      </w:rPr>
                      <w:t>5</w:t>
                    </w:r>
                    <w:r w:rsidRPr="00C50BAE">
                      <w:rPr>
                        <w:color w:val="6411A0" w:themeColor="accent3" w:themeShade="80"/>
                        <w:spacing w:val="-2"/>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C50BAE">
                      <w:rPr>
                        <w:color w:val="6411A0" w:themeColor="accent3" w:themeShade="80"/>
                        <w:sz w:val="22"/>
                      </w:rPr>
                      <w:t>Volume:</w:t>
                    </w:r>
                    <w:r w:rsidRPr="00C50BAE">
                      <w:rPr>
                        <w:color w:val="6411A0" w:themeColor="accent3" w:themeShade="80"/>
                        <w:spacing w:val="-3"/>
                        <w:sz w:val="22"/>
                      </w:rPr>
                      <w:t xml:space="preserve"> </w:t>
                    </w:r>
                    <w:r>
                      <w:rPr>
                        <w:color w:val="6411A0" w:themeColor="accent3" w:themeShade="80"/>
                        <w:sz w:val="22"/>
                      </w:rPr>
                      <w:t>14</w:t>
                    </w:r>
                    <w:r w:rsidRPr="00C50BAE">
                      <w:rPr>
                        <w:color w:val="6411A0" w:themeColor="accent3" w:themeShade="80"/>
                        <w:spacing w:val="-3"/>
                        <w:sz w:val="22"/>
                      </w:rPr>
                      <w:t xml:space="preserve"> </w:t>
                    </w:r>
                    <w:r w:rsidRPr="00C50BAE">
                      <w:rPr>
                        <w:color w:val="6411A0" w:themeColor="accent3" w:themeShade="80"/>
                        <w:sz w:val="22"/>
                      </w:rPr>
                      <w:t>|</w:t>
                    </w:r>
                    <w:r w:rsidRPr="00C50BAE">
                      <w:rPr>
                        <w:color w:val="6411A0" w:themeColor="accent3" w:themeShade="80"/>
                        <w:spacing w:val="-5"/>
                        <w:sz w:val="22"/>
                      </w:rPr>
                      <w:t xml:space="preserve"> </w:t>
                    </w:r>
                    <w:r w:rsidRPr="000218FE">
                      <w:rPr>
                        <w:color w:val="6411A0" w:themeColor="accent3" w:themeShade="80"/>
                        <w:sz w:val="22"/>
                      </w:rPr>
                      <w:t>Issue</w:t>
                    </w:r>
                    <w:r>
                      <w:rPr>
                        <w:color w:val="6411A0" w:themeColor="accent3" w:themeShade="80"/>
                        <w:sz w:val="22"/>
                      </w:rPr>
                      <w:t>:</w:t>
                    </w:r>
                    <w:r w:rsidRPr="000218FE">
                      <w:rPr>
                        <w:color w:val="6411A0" w:themeColor="accent3" w:themeShade="80"/>
                        <w:sz w:val="22"/>
                      </w:rPr>
                      <w:t xml:space="preserve"> </w:t>
                    </w:r>
                    <w:r>
                      <w:rPr>
                        <w:color w:val="6411A0" w:themeColor="accent3" w:themeShade="80"/>
                        <w:sz w:val="22"/>
                      </w:rPr>
                      <w:t>5s</w:t>
                    </w:r>
                  </w:p>
                  <w:p w14:paraId="4DD4FFA9" w14:textId="546F2E21" w:rsidR="00FB1D2A" w:rsidRPr="00C50BAE" w:rsidRDefault="00FB1D2A" w:rsidP="00BE2A43">
                    <w:pPr>
                      <w:pStyle w:val="Footer1"/>
                      <w:rPr>
                        <w:b w:val="0"/>
                        <w:i/>
                        <w:color w:val="6411A0" w:themeColor="accent3" w:themeShade="80"/>
                      </w:rPr>
                    </w:pPr>
                  </w:p>
                </w:txbxContent>
              </v:textbox>
              <w10:wrap type="square" anchorx="margin" anchory="page"/>
            </v:shape>
          </w:pict>
        </mc:Fallback>
      </mc:AlternateContent>
    </w:r>
    <w:r w:rsidRPr="00C50BAE">
      <w:rPr>
        <w:noProof/>
        <w:color w:val="6411A0" w:themeColor="accent3" w:themeShade="80"/>
      </w:rPr>
      <mc:AlternateContent>
        <mc:Choice Requires="wps">
          <w:drawing>
            <wp:anchor distT="0" distB="0" distL="114300" distR="114300" simplePos="0" relativeHeight="486995968" behindDoc="1" locked="0" layoutInCell="1" allowOverlap="1" wp14:anchorId="4A8FD26A" wp14:editId="579B6ED9">
              <wp:simplePos x="0" y="0"/>
              <wp:positionH relativeFrom="margin">
                <wp:align>center</wp:align>
              </wp:positionH>
              <wp:positionV relativeFrom="page">
                <wp:posOffset>9784715</wp:posOffset>
              </wp:positionV>
              <wp:extent cx="6254496" cy="0"/>
              <wp:effectExtent l="0" t="0" r="0" b="0"/>
              <wp:wrapNone/>
              <wp:docPr id="15888160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496" cy="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90447B" id="Line 4" o:spid="_x0000_s1026" style="position:absolute;z-index:-163205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70.45pt" to="492.5pt,7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" strokecolor="#878787">
              <w10:wrap anchorx="margin" anchory="page"/>
            </v:line>
          </w:pict>
        </mc:Fallback>
      </mc:AlternateContent>
    </w:r>
    <w:r w:rsidRPr="00C50BAE">
      <w:rPr>
        <w:noProof/>
        <w:color w:val="6411A0" w:themeColor="accent3" w:themeShade="80"/>
      </w:rPr>
      <mc:AlternateContent>
        <mc:Choice Requires="wpg">
          <w:drawing>
            <wp:anchor distT="0" distB="0" distL="114300" distR="114300" simplePos="0" relativeHeight="486998016" behindDoc="0" locked="0" layoutInCell="1" allowOverlap="1" wp14:anchorId="2DE4CC3E" wp14:editId="7B780C24">
              <wp:simplePos x="0" y="0"/>
              <wp:positionH relativeFrom="rightMargin">
                <wp:posOffset>-103505</wp:posOffset>
              </wp:positionH>
              <wp:positionV relativeFrom="page">
                <wp:posOffset>10001250</wp:posOffset>
              </wp:positionV>
              <wp:extent cx="73025" cy="699135"/>
              <wp:effectExtent l="0" t="0" r="22225" b="29845"/>
              <wp:wrapNone/>
              <wp:docPr id="1145091605"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699135"/>
                        <a:chOff x="2820" y="4935"/>
                        <a:chExt cx="120" cy="1320"/>
                      </a:xfrm>
                    </wpg:grpSpPr>
                    <wps:wsp>
                      <wps:cNvPr id="229405382" name="AutoShape 2"/>
                      <wps:cNvCnPr>
                        <a:cxnSpLocks noChangeShapeType="1"/>
                      </wps:cNvCnPr>
                      <wps:spPr bwMode="auto">
                        <a:xfrm>
                          <a:off x="282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s:wsp>
                      <wps:cNvPr id="925178650" name="AutoShape 3"/>
                      <wps:cNvCnPr>
                        <a:cxnSpLocks noChangeShapeType="1"/>
                      </wps:cNvCnPr>
                      <wps:spPr bwMode="auto">
                        <a:xfrm>
                          <a:off x="288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s:wsp>
                      <wps:cNvPr id="1652974662" name="AutoShape 4"/>
                      <wps:cNvCnPr>
                        <a:cxnSpLocks noChangeShapeType="1"/>
                      </wps:cNvCnPr>
                      <wps:spPr bwMode="auto">
                        <a:xfrm>
                          <a:off x="2940" y="4935"/>
                          <a:ext cx="0" cy="1320"/>
                        </a:xfrm>
                        <a:prstGeom prst="straightConnector1">
                          <a:avLst/>
                        </a:prstGeom>
                        <a:ln w="12700">
                          <a:solidFill>
                            <a:srgbClr val="7030A0"/>
                          </a:solidFill>
                          <a:headEnd/>
                          <a:tailEnd/>
                        </a:ln>
                      </wps:spPr>
                      <wps:style>
                        <a:lnRef idx="1">
                          <a:schemeClr val="accent4"/>
                        </a:lnRef>
                        <a:fillRef idx="0">
                          <a:schemeClr val="accent4"/>
                        </a:fillRef>
                        <a:effectRef idx="0">
                          <a:schemeClr val="accent4"/>
                        </a:effectRef>
                        <a:fontRef idx="minor">
                          <a:schemeClr val="tx1"/>
                        </a:fontRef>
                      </wps:style>
                      <wps:bodyPr/>
                    </wps:wsp>
                  </wpg:wgp>
                </a:graphicData>
              </a:graphic>
              <wp14:sizeRelH relativeFrom="page">
                <wp14:pctWidth>0</wp14:pctWidth>
              </wp14:sizeRelH>
              <wp14:sizeRelV relativeFrom="bottomMargin">
                <wp14:pctHeight>78000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2DFA7D" id="Group 243" o:spid="_x0000_s1026" style="position:absolute;margin-left:-8.15pt;margin-top:787.5pt;width:5.75pt;height:55.05pt;z-index:486998016;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" strokecolor="#7030a0" strokeweight="1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" strokecolor="#7030a0" strokeweight="1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" strokecolor="#7030a0" strokeweight="1pt"/>
              <w10:wrap anchorx="margin" anchory="page"/>
            </v:group>
          </w:pict>
        </mc:Fallback>
      </mc:AlternateContent>
    </w:r>
    <w:r w:rsidR="00FB1D2A" w:rsidRPr="00C50BAE">
      <w:rPr>
        <w:color w:val="6411A0" w:themeColor="accent3" w:themeShade="80"/>
        <w:sz w:val="20"/>
        <w:szCs w:val="20"/>
      </w:rPr>
      <w:t xml:space="preserve">pg. </w:t>
    </w:r>
    <w:r w:rsidR="00FB1D2A" w:rsidRPr="00C50BAE">
      <w:rPr>
        <w:color w:val="6411A0" w:themeColor="accent3" w:themeShade="80"/>
        <w:sz w:val="20"/>
        <w:szCs w:val="20"/>
      </w:rPr>
      <w:fldChar w:fldCharType="begin"/>
    </w:r>
    <w:r w:rsidR="00FB1D2A" w:rsidRPr="00C50BAE">
      <w:rPr>
        <w:color w:val="6411A0" w:themeColor="accent3" w:themeShade="80"/>
        <w:sz w:val="20"/>
        <w:szCs w:val="20"/>
      </w:rPr>
      <w:instrText xml:space="preserve"> PAGE  \* Arabic </w:instrText>
    </w:r>
    <w:r w:rsidR="00FB1D2A" w:rsidRPr="00C50BAE">
      <w:rPr>
        <w:color w:val="6411A0" w:themeColor="accent3" w:themeShade="80"/>
        <w:sz w:val="20"/>
        <w:szCs w:val="20"/>
      </w:rPr>
      <w:fldChar w:fldCharType="separate"/>
    </w:r>
    <w:r w:rsidR="00C96BAB">
      <w:rPr>
        <w:noProof/>
        <w:color w:val="6411A0" w:themeColor="accent3" w:themeShade="80"/>
        <w:sz w:val="20"/>
        <w:szCs w:val="20"/>
      </w:rPr>
      <w:t>538</w:t>
    </w:r>
    <w:r w:rsidR="00FB1D2A" w:rsidRPr="00C50BAE">
      <w:rPr>
        <w:color w:val="6411A0" w:themeColor="accent3" w:themeShade="8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61DD8" w14:textId="77777777" w:rsidR="001D2684" w:rsidRDefault="001D2684">
      <w:r>
        <w:separator/>
      </w:r>
    </w:p>
  </w:footnote>
  <w:footnote w:type="continuationSeparator" w:id="0">
    <w:p w14:paraId="0D349AE6" w14:textId="77777777" w:rsidR="001D2684" w:rsidRDefault="001D26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3CC3" w14:textId="48D73448" w:rsidR="00BB38DA" w:rsidRPr="00953D53" w:rsidRDefault="00BB38DA" w:rsidP="006645A8">
    <w:pPr>
      <w:pStyle w:val="Header"/>
      <w:tabs>
        <w:tab w:val="clear" w:pos="4680"/>
        <w:tab w:val="clear" w:pos="9360"/>
        <w:tab w:val="left" w:pos="1464"/>
      </w:tabs>
    </w:pPr>
    <w:r>
      <w:rPr>
        <w:rFonts w:ascii="Times New Roman"/>
        <w:noProof/>
        <w:position w:val="-3"/>
        <w:sz w:val="20"/>
      </w:rPr>
      <w:drawing>
        <wp:anchor distT="0" distB="0" distL="114300" distR="114300" simplePos="0" relativeHeight="487009280" behindDoc="1" locked="0" layoutInCell="1" allowOverlap="1" wp14:anchorId="2CC3E00E" wp14:editId="71774CEE">
          <wp:simplePos x="0" y="0"/>
          <wp:positionH relativeFrom="margin">
            <wp:align>right</wp:align>
          </wp:positionH>
          <wp:positionV relativeFrom="paragraph">
            <wp:posOffset>254000</wp:posOffset>
          </wp:positionV>
          <wp:extent cx="779145" cy="170180"/>
          <wp:effectExtent l="0" t="0" r="1905" b="1270"/>
          <wp:wrapTight wrapText="bothSides">
            <wp:wrapPolygon edited="0">
              <wp:start x="0" y="0"/>
              <wp:lineTo x="0" y="19343"/>
              <wp:lineTo x="21125" y="19343"/>
              <wp:lineTo x="21125" y="0"/>
              <wp:lineTo x="0" y="0"/>
            </wp:wrapPolygon>
          </wp:wrapTight>
          <wp:docPr id="524939229" name="Image 1" descr="open acces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pen acc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145" cy="1701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011328" behindDoc="1" locked="0" layoutInCell="1" allowOverlap="1" wp14:anchorId="08CF2A1F" wp14:editId="0E8F8ADB">
              <wp:simplePos x="0" y="0"/>
              <wp:positionH relativeFrom="margin">
                <wp:align>left</wp:align>
              </wp:positionH>
              <wp:positionV relativeFrom="topMargin">
                <wp:posOffset>260350</wp:posOffset>
              </wp:positionV>
              <wp:extent cx="1974850" cy="622300"/>
              <wp:effectExtent l="0" t="0" r="6350" b="63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E62C9" w14:textId="77777777" w:rsidR="00BB38DA" w:rsidRPr="00B71912" w:rsidRDefault="00BB38DA" w:rsidP="00645160">
                          <w:pPr>
                            <w:spacing w:line="250" w:lineRule="exact"/>
                            <w:ind w:left="20"/>
                            <w:rPr>
                              <w:b/>
                              <w:sz w:val="20"/>
                              <w:szCs w:val="20"/>
                            </w:rPr>
                          </w:pPr>
                          <w:r w:rsidRPr="00B71912">
                            <w:rPr>
                              <w:b/>
                              <w:sz w:val="20"/>
                              <w:szCs w:val="20"/>
                            </w:rPr>
                            <w:t>Journal of Neonatal Surgery</w:t>
                          </w:r>
                        </w:p>
                        <w:p w14:paraId="05D0AA04" w14:textId="70494645" w:rsidR="00BB38DA" w:rsidRPr="00B71912" w:rsidRDefault="00BB38DA" w:rsidP="00645160">
                          <w:pPr>
                            <w:spacing w:line="255" w:lineRule="exact"/>
                            <w:ind w:left="20"/>
                            <w:rPr>
                              <w:b/>
                              <w:bCs/>
                              <w:i/>
                              <w:sz w:val="18"/>
                              <w:szCs w:val="18"/>
                            </w:rPr>
                          </w:pPr>
                          <w:r w:rsidRPr="00B71912">
                            <w:rPr>
                              <w:b/>
                              <w:i/>
                              <w:sz w:val="18"/>
                              <w:szCs w:val="18"/>
                            </w:rPr>
                            <w:t>ISSN</w:t>
                          </w:r>
                          <w:r w:rsidR="0053245A">
                            <w:rPr>
                              <w:b/>
                              <w:i/>
                              <w:sz w:val="18"/>
                              <w:szCs w:val="18"/>
                            </w:rPr>
                            <w:t>(</w:t>
                          </w:r>
                          <w:r w:rsidRPr="00B71912">
                            <w:rPr>
                              <w:b/>
                              <w:i/>
                              <w:sz w:val="18"/>
                              <w:szCs w:val="18"/>
                            </w:rPr>
                            <w:t>Online</w:t>
                          </w:r>
                          <w:r w:rsidR="0053245A">
                            <w:rPr>
                              <w:b/>
                              <w:i/>
                              <w:sz w:val="18"/>
                              <w:szCs w:val="18"/>
                            </w:rPr>
                            <w:t>)</w:t>
                          </w:r>
                          <w:r w:rsidRPr="00B71912">
                            <w:rPr>
                              <w:b/>
                              <w:i/>
                              <w:sz w:val="18"/>
                              <w:szCs w:val="18"/>
                            </w:rPr>
                            <w:t>:</w:t>
                          </w:r>
                          <w:r w:rsidRPr="00B71912">
                            <w:rPr>
                              <w:b/>
                              <w:i/>
                              <w:spacing w:val="-6"/>
                              <w:sz w:val="18"/>
                              <w:szCs w:val="18"/>
                            </w:rPr>
                            <w:t xml:space="preserve"> </w:t>
                          </w:r>
                          <w:r w:rsidRPr="00B71912">
                            <w:rPr>
                              <w:b/>
                              <w:bCs/>
                              <w:i/>
                              <w:sz w:val="18"/>
                              <w:szCs w:val="18"/>
                            </w:rPr>
                            <w:t>2226-0439</w:t>
                          </w:r>
                        </w:p>
                        <w:p w14:paraId="444A864D" w14:textId="145E1E2C" w:rsidR="000218FE" w:rsidRDefault="000218FE" w:rsidP="00645160">
                          <w:pPr>
                            <w:rPr>
                              <w:b/>
                              <w:i/>
                              <w:sz w:val="18"/>
                              <w:szCs w:val="18"/>
                            </w:rPr>
                          </w:pPr>
                          <w:r w:rsidRPr="000218FE">
                            <w:rPr>
                              <w:b/>
                              <w:i/>
                              <w:sz w:val="18"/>
                              <w:szCs w:val="18"/>
                            </w:rPr>
                            <w:t xml:space="preserve">Vol. 14, Issue </w:t>
                          </w:r>
                          <w:r w:rsidR="00C33F6C">
                            <w:rPr>
                              <w:b/>
                              <w:i/>
                              <w:sz w:val="18"/>
                              <w:szCs w:val="18"/>
                            </w:rPr>
                            <w:t>5s</w:t>
                          </w:r>
                          <w:r w:rsidRPr="000218FE">
                            <w:rPr>
                              <w:b/>
                              <w:i/>
                              <w:sz w:val="18"/>
                              <w:szCs w:val="18"/>
                            </w:rPr>
                            <w:t xml:space="preserve"> (2025)</w:t>
                          </w:r>
                        </w:p>
                        <w:p w14:paraId="5C2617D2" w14:textId="6293344E" w:rsidR="00BB38DA" w:rsidRPr="00691E33" w:rsidRDefault="00BB38DA" w:rsidP="00645160">
                          <w:pPr>
                            <w:rPr>
                              <w:i/>
                              <w:iCs/>
                              <w:color w:val="0070C0"/>
                              <w:sz w:val="18"/>
                              <w:szCs w:val="18"/>
                            </w:rPr>
                          </w:pPr>
                          <w:r w:rsidRPr="00691E33">
                            <w:rPr>
                              <w:i/>
                              <w:iCs/>
                              <w:color w:val="0070C0"/>
                              <w:sz w:val="18"/>
                              <w:szCs w:val="18"/>
                            </w:rPr>
                            <w:t>https://www.jneonatalsurg.com</w:t>
                          </w:r>
                        </w:p>
                        <w:p w14:paraId="3C6CC88D" w14:textId="77777777" w:rsidR="00BB38DA" w:rsidRDefault="00BB38DA" w:rsidP="00645160">
                          <w:pPr>
                            <w:spacing w:line="255" w:lineRule="exact"/>
                            <w:ind w:left="20"/>
                            <w:rPr>
                              <w:b/>
                              <w:i/>
                              <w:sz w:val="18"/>
                              <w:szCs w:val="18"/>
                            </w:rPr>
                          </w:pPr>
                        </w:p>
                        <w:p w14:paraId="3456AD54" w14:textId="77777777" w:rsidR="00BB38DA" w:rsidRPr="00B71912" w:rsidRDefault="00BB38DA" w:rsidP="00645160">
                          <w:pPr>
                            <w:spacing w:line="255" w:lineRule="exact"/>
                            <w:ind w:left="20"/>
                            <w:rPr>
                              <w:b/>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F2A1F" id="_x0000_t202" coordsize="21600,21600" o:spt="202" path="m,l,21600r21600,l21600,xe">
              <v:stroke joinstyle="miter"/>
              <v:path gradientshapeok="t" o:connecttype="rect"/>
            </v:shapetype>
            <v:shape id="Text Box 4" o:spid="_x0000_s1026" type="#_x0000_t202" style="position:absolute;margin-left:0;margin-top:20.5pt;width:155.5pt;height:49pt;z-index:-16305152;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lyrQIAAKk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" filled="f" stroked="f">
              <v:textbox inset="0,0,0,0">
                <w:txbxContent>
                  <w:p w14:paraId="606E62C9" w14:textId="77777777" w:rsidR="00BB38DA" w:rsidRPr="00B71912" w:rsidRDefault="00BB38DA" w:rsidP="00645160">
                    <w:pPr>
                      <w:spacing w:line="250" w:lineRule="exact"/>
                      <w:ind w:left="20"/>
                      <w:rPr>
                        <w:b/>
                        <w:sz w:val="20"/>
                        <w:szCs w:val="20"/>
                      </w:rPr>
                    </w:pPr>
                    <w:r w:rsidRPr="00B71912">
                      <w:rPr>
                        <w:b/>
                        <w:sz w:val="20"/>
                        <w:szCs w:val="20"/>
                      </w:rPr>
                      <w:t>Journal of Neonatal Surgery</w:t>
                    </w:r>
                  </w:p>
                  <w:p w14:paraId="05D0AA04" w14:textId="70494645" w:rsidR="00BB38DA" w:rsidRPr="00B71912" w:rsidRDefault="00BB38DA" w:rsidP="00645160">
                    <w:pPr>
                      <w:spacing w:line="255" w:lineRule="exact"/>
                      <w:ind w:left="20"/>
                      <w:rPr>
                        <w:b/>
                        <w:bCs/>
                        <w:i/>
                        <w:sz w:val="18"/>
                        <w:szCs w:val="18"/>
                      </w:rPr>
                    </w:pPr>
                    <w:r w:rsidRPr="00B71912">
                      <w:rPr>
                        <w:b/>
                        <w:i/>
                        <w:sz w:val="18"/>
                        <w:szCs w:val="18"/>
                      </w:rPr>
                      <w:t>ISSN</w:t>
                    </w:r>
                    <w:r w:rsidR="0053245A">
                      <w:rPr>
                        <w:b/>
                        <w:i/>
                        <w:sz w:val="18"/>
                        <w:szCs w:val="18"/>
                      </w:rPr>
                      <w:t>(</w:t>
                    </w:r>
                    <w:r w:rsidRPr="00B71912">
                      <w:rPr>
                        <w:b/>
                        <w:i/>
                        <w:sz w:val="18"/>
                        <w:szCs w:val="18"/>
                      </w:rPr>
                      <w:t>Online</w:t>
                    </w:r>
                    <w:r w:rsidR="0053245A">
                      <w:rPr>
                        <w:b/>
                        <w:i/>
                        <w:sz w:val="18"/>
                        <w:szCs w:val="18"/>
                      </w:rPr>
                      <w:t>)</w:t>
                    </w:r>
                    <w:r w:rsidRPr="00B71912">
                      <w:rPr>
                        <w:b/>
                        <w:i/>
                        <w:sz w:val="18"/>
                        <w:szCs w:val="18"/>
                      </w:rPr>
                      <w:t>:</w:t>
                    </w:r>
                    <w:r w:rsidRPr="00B71912">
                      <w:rPr>
                        <w:b/>
                        <w:i/>
                        <w:spacing w:val="-6"/>
                        <w:sz w:val="18"/>
                        <w:szCs w:val="18"/>
                      </w:rPr>
                      <w:t xml:space="preserve"> </w:t>
                    </w:r>
                    <w:r w:rsidRPr="00B71912">
                      <w:rPr>
                        <w:b/>
                        <w:bCs/>
                        <w:i/>
                        <w:sz w:val="18"/>
                        <w:szCs w:val="18"/>
                      </w:rPr>
                      <w:t>2226-0439</w:t>
                    </w:r>
                  </w:p>
                  <w:p w14:paraId="444A864D" w14:textId="145E1E2C" w:rsidR="000218FE" w:rsidRDefault="000218FE" w:rsidP="00645160">
                    <w:pPr>
                      <w:rPr>
                        <w:b/>
                        <w:i/>
                        <w:sz w:val="18"/>
                        <w:szCs w:val="18"/>
                      </w:rPr>
                    </w:pPr>
                    <w:r w:rsidRPr="000218FE">
                      <w:rPr>
                        <w:b/>
                        <w:i/>
                        <w:sz w:val="18"/>
                        <w:szCs w:val="18"/>
                      </w:rPr>
                      <w:t xml:space="preserve">Vol. 14, Issue </w:t>
                    </w:r>
                    <w:r w:rsidR="00C33F6C">
                      <w:rPr>
                        <w:b/>
                        <w:i/>
                        <w:sz w:val="18"/>
                        <w:szCs w:val="18"/>
                      </w:rPr>
                      <w:t>5s</w:t>
                    </w:r>
                    <w:r w:rsidRPr="000218FE">
                      <w:rPr>
                        <w:b/>
                        <w:i/>
                        <w:sz w:val="18"/>
                        <w:szCs w:val="18"/>
                      </w:rPr>
                      <w:t xml:space="preserve"> (2025)</w:t>
                    </w:r>
                  </w:p>
                  <w:p w14:paraId="5C2617D2" w14:textId="6293344E" w:rsidR="00BB38DA" w:rsidRPr="00691E33" w:rsidRDefault="00BB38DA" w:rsidP="00645160">
                    <w:pPr>
                      <w:rPr>
                        <w:i/>
                        <w:iCs/>
                        <w:color w:val="0070C0"/>
                        <w:sz w:val="18"/>
                        <w:szCs w:val="18"/>
                      </w:rPr>
                    </w:pPr>
                    <w:r w:rsidRPr="00691E33">
                      <w:rPr>
                        <w:i/>
                        <w:iCs/>
                        <w:color w:val="0070C0"/>
                        <w:sz w:val="18"/>
                        <w:szCs w:val="18"/>
                      </w:rPr>
                      <w:t>https://www.jneonatalsurg.com</w:t>
                    </w:r>
                  </w:p>
                  <w:p w14:paraId="3C6CC88D" w14:textId="77777777" w:rsidR="00BB38DA" w:rsidRDefault="00BB38DA" w:rsidP="00645160">
                    <w:pPr>
                      <w:spacing w:line="255" w:lineRule="exact"/>
                      <w:ind w:left="20"/>
                      <w:rPr>
                        <w:b/>
                        <w:i/>
                        <w:sz w:val="18"/>
                        <w:szCs w:val="18"/>
                      </w:rPr>
                    </w:pPr>
                  </w:p>
                  <w:p w14:paraId="3456AD54" w14:textId="77777777" w:rsidR="00BB38DA" w:rsidRPr="00B71912" w:rsidRDefault="00BB38DA" w:rsidP="00645160">
                    <w:pPr>
                      <w:spacing w:line="255" w:lineRule="exact"/>
                      <w:ind w:left="20"/>
                      <w:rPr>
                        <w:b/>
                        <w:i/>
                        <w:sz w:val="18"/>
                        <w:szCs w:val="18"/>
                      </w:rPr>
                    </w:pPr>
                  </w:p>
                </w:txbxContent>
              </v:textbox>
              <w10:wrap anchorx="margin" anchory="margin"/>
            </v:shape>
          </w:pict>
        </mc:Fallback>
      </mc:AlternateContent>
    </w:r>
    <w:r w:rsidRPr="00C50BAE">
      <w:rPr>
        <w:noProof/>
        <w:color w:val="6411A0" w:themeColor="accent3" w:themeShade="80"/>
      </w:rPr>
      <mc:AlternateContent>
        <mc:Choice Requires="wps">
          <w:drawing>
            <wp:anchor distT="0" distB="0" distL="114300" distR="114300" simplePos="0" relativeHeight="487010304" behindDoc="1" locked="0" layoutInCell="1" allowOverlap="1" wp14:anchorId="33CEB1C0" wp14:editId="69951105">
              <wp:simplePos x="0" y="0"/>
              <wp:positionH relativeFrom="margin">
                <wp:align>center</wp:align>
              </wp:positionH>
              <wp:positionV relativeFrom="page">
                <wp:posOffset>908050</wp:posOffset>
              </wp:positionV>
              <wp:extent cx="6254496" cy="0"/>
              <wp:effectExtent l="0" t="0" r="0" b="0"/>
              <wp:wrapNone/>
              <wp:docPr id="5691140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496" cy="0"/>
                      </a:xfrm>
                      <a:prstGeom prst="line">
                        <a:avLst/>
                      </a:prstGeom>
                      <a:ln>
                        <a:headEnd/>
                        <a:tailEnd/>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F1F314" id="Line 4" o:spid="_x0000_s1026" style="position:absolute;z-index:-163061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1.5pt" to="4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" strokecolor="#795faf [3207]">
              <w10:wrap anchorx="margin" anchory="page"/>
            </v:line>
          </w:pict>
        </mc:Fallback>
      </mc:AlternateContent>
    </w:r>
    <w:r>
      <w:rPr>
        <w:rFonts w:ascii="Times New Roman"/>
        <w:noProof/>
        <w:position w:val="-3"/>
        <w:sz w:val="20"/>
      </w:rPr>
      <w:t xml:space="preserve"> </w:t>
    </w:r>
    <w:r w:rsidR="006645A8">
      <w:rPr>
        <w:rFonts w:ascii="Times New Roman"/>
        <w:noProof/>
        <w:position w:val="-3"/>
        <w:sz w:val="20"/>
      </w:rPr>
      <w:tab/>
    </w:r>
  </w:p>
  <w:p w14:paraId="60DC0F75" w14:textId="77777777" w:rsidR="00BB38DA" w:rsidRPr="00645160" w:rsidRDefault="00BB38DA" w:rsidP="006451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965C5" w14:textId="52883456" w:rsidR="00A539E1" w:rsidRDefault="00C667CE" w:rsidP="00467F2D">
    <w:pPr>
      <w:spacing w:before="76"/>
      <w:ind w:left="1584"/>
    </w:pPr>
    <w:r w:rsidRPr="00467F2D">
      <w:rPr>
        <w:noProof/>
        <w:color w:val="001F5F"/>
        <w:sz w:val="16"/>
      </w:rPr>
      <mc:AlternateContent>
        <mc:Choice Requires="wps">
          <w:drawing>
            <wp:anchor distT="0" distB="0" distL="114300" distR="114300" simplePos="0" relativeHeight="486977536" behindDoc="1" locked="0" layoutInCell="1" allowOverlap="1" wp14:anchorId="08160084" wp14:editId="4C775855">
              <wp:simplePos x="0" y="0"/>
              <wp:positionH relativeFrom="column">
                <wp:posOffset>396240</wp:posOffset>
              </wp:positionH>
              <wp:positionV relativeFrom="paragraph">
                <wp:posOffset>-137160</wp:posOffset>
              </wp:positionV>
              <wp:extent cx="4480560" cy="4800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480060"/>
                      </a:xfrm>
                      <a:prstGeom prst="rect">
                        <a:avLst/>
                      </a:prstGeom>
                      <a:solidFill>
                        <a:srgbClr val="FFFFFF"/>
                      </a:solidFill>
                      <a:ln w="9525">
                        <a:noFill/>
                        <a:miter lim="800000"/>
                        <a:headEnd/>
                        <a:tailEnd/>
                      </a:ln>
                    </wps:spPr>
                    <wps:txbx>
                      <w:txbxContent>
                        <w:p w14:paraId="0DEC31EE" w14:textId="5F98A6DD" w:rsidR="00467F2D" w:rsidRPr="00E96736" w:rsidRDefault="0094377D" w:rsidP="00E96736">
                          <w:pPr>
                            <w:pStyle w:val="HEADER-2"/>
                            <w:rPr>
                              <w:sz w:val="22"/>
                            </w:rPr>
                          </w:pPr>
                          <w:proofErr w:type="spellStart"/>
                          <w:r w:rsidRPr="0094377D">
                            <w:rPr>
                              <w:sz w:val="22"/>
                            </w:rPr>
                            <w:t>Jiaxin</w:t>
                          </w:r>
                          <w:proofErr w:type="spellEnd"/>
                          <w:r w:rsidRPr="0094377D">
                            <w:rPr>
                              <w:sz w:val="22"/>
                            </w:rPr>
                            <w:t xml:space="preserve"> 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60084" id="_x0000_t202" coordsize="21600,21600" o:spt="202" path="m,l,21600r21600,l21600,xe">
              <v:stroke joinstyle="miter"/>
              <v:path gradientshapeok="t" o:connecttype="rect"/>
            </v:shapetype>
            <v:shape id="Text Box 2" o:spid="_x0000_s1028" type="#_x0000_t202" style="position:absolute;left:0;text-align:left;margin-left:31.2pt;margin-top:-10.8pt;width:352.8pt;height:37.8pt;z-index:-163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" stroked="f">
              <v:textbox>
                <w:txbxContent>
                  <w:p w14:paraId="0DEC31EE" w14:textId="5F98A6DD" w:rsidR="00467F2D" w:rsidRPr="00E96736" w:rsidRDefault="0094377D" w:rsidP="00E96736">
                    <w:pPr>
                      <w:pStyle w:val="HEADER-2"/>
                      <w:rPr>
                        <w:sz w:val="22"/>
                      </w:rPr>
                    </w:pPr>
                    <w:proofErr w:type="spellStart"/>
                    <w:r w:rsidRPr="0094377D">
                      <w:rPr>
                        <w:sz w:val="22"/>
                      </w:rPr>
                      <w:t>Jiaxin</w:t>
                    </w:r>
                    <w:proofErr w:type="spellEnd"/>
                    <w:r w:rsidRPr="0094377D">
                      <w:rPr>
                        <w:sz w:val="22"/>
                      </w:rPr>
                      <w:t xml:space="preserve"> Zhou</w:t>
                    </w:r>
                  </w:p>
                </w:txbxContent>
              </v:textbox>
            </v:shape>
          </w:pict>
        </mc:Fallback>
      </mc:AlternateContent>
    </w:r>
    <w:r w:rsidR="00422B7A">
      <w:rPr>
        <w:noProof/>
        <w:sz w:val="16"/>
      </w:rPr>
      <mc:AlternateContent>
        <mc:Choice Requires="wps">
          <w:drawing>
            <wp:anchor distT="0" distB="0" distL="0" distR="0" simplePos="0" relativeHeight="486976512" behindDoc="0" locked="0" layoutInCell="1" allowOverlap="1" wp14:anchorId="1164CE79" wp14:editId="2AE77CA1">
              <wp:simplePos x="0" y="0"/>
              <wp:positionH relativeFrom="page">
                <wp:posOffset>1020445</wp:posOffset>
              </wp:positionH>
              <wp:positionV relativeFrom="paragraph">
                <wp:posOffset>-66675</wp:posOffset>
              </wp:positionV>
              <wp:extent cx="45085" cy="419100"/>
              <wp:effectExtent l="0" t="0" r="0" b="0"/>
              <wp:wrapNone/>
              <wp:docPr id="1070226389"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19100"/>
                      </a:xfrm>
                      <a:custGeom>
                        <a:avLst/>
                        <a:gdLst/>
                        <a:ahLst/>
                        <a:cxnLst/>
                        <a:rect l="l" t="t" r="r" b="b"/>
                        <a:pathLst>
                          <a:path w="27940" h="243840">
                            <a:moveTo>
                              <a:pt x="27419" y="0"/>
                            </a:moveTo>
                            <a:lnTo>
                              <a:pt x="0" y="0"/>
                            </a:lnTo>
                            <a:lnTo>
                              <a:pt x="0" y="36576"/>
                            </a:lnTo>
                            <a:lnTo>
                              <a:pt x="0" y="243840"/>
                            </a:lnTo>
                            <a:lnTo>
                              <a:pt x="27419" y="243840"/>
                            </a:lnTo>
                            <a:lnTo>
                              <a:pt x="27419" y="36576"/>
                            </a:lnTo>
                            <a:lnTo>
                              <a:pt x="27419" y="0"/>
                            </a:lnTo>
                            <a:close/>
                          </a:path>
                        </a:pathLst>
                      </a:custGeom>
                      <a:solidFill>
                        <a:srgbClr val="4F81BC"/>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10B834" id="Graphic 12" o:spid="_x0000_s1026" style="position:absolute;margin-left:80.35pt;margin-top:-5.25pt;width:3.55pt;height:33pt;z-index:486976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794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" path="m27419,l,,,36576,,243840r27419,l27419,36576,27419,xe" fillcolor="#4f81bc" stroked="f">
              <v:path arrowok="t"/>
              <w10:wrap anchorx="page"/>
            </v:shape>
          </w:pict>
        </mc:Fallback>
      </mc:AlternateContent>
    </w:r>
    <w:r w:rsidR="00BE2A43" w:rsidRPr="00C50BAE">
      <w:rPr>
        <w:noProof/>
        <w:color w:val="6411A0" w:themeColor="accent3" w:themeShade="80"/>
      </w:rPr>
      <mc:AlternateContent>
        <mc:Choice Requires="wps">
          <w:drawing>
            <wp:anchor distT="0" distB="0" distL="114300" distR="114300" simplePos="0" relativeHeight="487007232" behindDoc="1" locked="0" layoutInCell="1" allowOverlap="1" wp14:anchorId="21DD59A7" wp14:editId="7720C92D">
              <wp:simplePos x="0" y="0"/>
              <wp:positionH relativeFrom="margin">
                <wp:posOffset>-1905</wp:posOffset>
              </wp:positionH>
              <wp:positionV relativeFrom="topMargin">
                <wp:posOffset>842010</wp:posOffset>
              </wp:positionV>
              <wp:extent cx="6252845" cy="22860"/>
              <wp:effectExtent l="0" t="0" r="33655" b="34290"/>
              <wp:wrapNone/>
              <wp:docPr id="45345606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845" cy="22860"/>
                      </a:xfrm>
                      <a:prstGeom prst="line">
                        <a:avLst/>
                      </a:prstGeom>
                      <a:noFill/>
                      <a:ln w="9525">
                        <a:solidFill>
                          <a:srgbClr val="8787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BF446F" id="Line 4" o:spid="_x0000_s1026" style="position:absolute;z-index:-1630924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 from="-.15pt,66.3pt" to="492.2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" strokecolor="#878787">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7877"/>
    <w:multiLevelType w:val="multilevel"/>
    <w:tmpl w:val="171C0744"/>
    <w:lvl w:ilvl="0">
      <w:start w:val="4"/>
      <w:numFmt w:val="decimal"/>
      <w:lvlText w:val="%1"/>
      <w:lvlJc w:val="left"/>
      <w:pPr>
        <w:ind w:left="480" w:hanging="480"/>
      </w:pPr>
      <w:rPr>
        <w:rFonts w:hint="default"/>
      </w:rPr>
    </w:lvl>
    <w:lvl w:ilvl="1">
      <w:start w:val="3"/>
      <w:numFmt w:val="decimal"/>
      <w:lvlText w:val="%1.%2"/>
      <w:lvlJc w:val="left"/>
      <w:pPr>
        <w:ind w:left="690" w:hanging="480"/>
      </w:pPr>
      <w:rPr>
        <w:rFonts w:hint="default"/>
      </w:rPr>
    </w:lvl>
    <w:lvl w:ilvl="2">
      <w:start w:val="1"/>
      <w:numFmt w:val="decimal"/>
      <w:pStyle w:val="subheading-2"/>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 w15:restartNumberingAfterBreak="0">
    <w:nsid w:val="17386FB4"/>
    <w:multiLevelType w:val="hybridMultilevel"/>
    <w:tmpl w:val="93FA5806"/>
    <w:lvl w:ilvl="0" w:tplc="4B88FC62">
      <w:start w:val="1"/>
      <w:numFmt w:val="decimal"/>
      <w:lvlText w:val="%1."/>
      <w:lvlJc w:val="left"/>
      <w:pPr>
        <w:ind w:left="432" w:hanging="360"/>
      </w:pPr>
      <w:rPr>
        <w:rFonts w:ascii="Cambria" w:hAnsi="Cambria" w:cs="Cambria" w:hint="default"/>
        <w:b/>
        <w:bCs w:val="0"/>
        <w:i w:val="0"/>
        <w:iCs w:val="0"/>
        <w:spacing w:val="0"/>
        <w:w w:val="111"/>
        <w:sz w:val="18"/>
        <w:szCs w:val="18"/>
        <w:lang w:val="en-US" w:eastAsia="en-US" w:bidi="ar-SA"/>
      </w:rPr>
    </w:lvl>
    <w:lvl w:ilvl="1" w:tplc="2A2648C4">
      <w:start w:val="1"/>
      <w:numFmt w:val="decimal"/>
      <w:pStyle w:val="number-1"/>
      <w:lvlText w:val="%2."/>
      <w:lvlJc w:val="left"/>
      <w:pPr>
        <w:ind w:left="792" w:hanging="360"/>
      </w:pPr>
      <w:rPr>
        <w:rFonts w:ascii="Cambria" w:eastAsia="Cambria" w:hAnsi="Cambria" w:cs="Cambria" w:hint="default"/>
        <w:b w:val="0"/>
        <w:bCs w:val="0"/>
        <w:i w:val="0"/>
        <w:iCs w:val="0"/>
        <w:spacing w:val="-1"/>
        <w:w w:val="124"/>
        <w:sz w:val="15"/>
        <w:szCs w:val="15"/>
        <w:lang w:val="en-US" w:eastAsia="en-US" w:bidi="ar-SA"/>
      </w:rPr>
    </w:lvl>
    <w:lvl w:ilvl="2" w:tplc="CCF43738">
      <w:numFmt w:val="bullet"/>
      <w:lvlText w:val="•"/>
      <w:lvlJc w:val="left"/>
      <w:pPr>
        <w:ind w:left="1249" w:hanging="360"/>
      </w:pPr>
      <w:rPr>
        <w:rFonts w:hint="default"/>
        <w:lang w:val="en-US" w:eastAsia="en-US" w:bidi="ar-SA"/>
      </w:rPr>
    </w:lvl>
    <w:lvl w:ilvl="3" w:tplc="B6D0BD06">
      <w:numFmt w:val="bullet"/>
      <w:lvlText w:val="•"/>
      <w:lvlJc w:val="left"/>
      <w:pPr>
        <w:ind w:left="1699" w:hanging="360"/>
      </w:pPr>
      <w:rPr>
        <w:rFonts w:hint="default"/>
        <w:lang w:val="en-US" w:eastAsia="en-US" w:bidi="ar-SA"/>
      </w:rPr>
    </w:lvl>
    <w:lvl w:ilvl="4" w:tplc="FF503362">
      <w:numFmt w:val="bullet"/>
      <w:lvlText w:val="•"/>
      <w:lvlJc w:val="left"/>
      <w:pPr>
        <w:ind w:left="2148" w:hanging="360"/>
      </w:pPr>
      <w:rPr>
        <w:rFonts w:hint="default"/>
        <w:lang w:val="en-US" w:eastAsia="en-US" w:bidi="ar-SA"/>
      </w:rPr>
    </w:lvl>
    <w:lvl w:ilvl="5" w:tplc="ABCE9346">
      <w:numFmt w:val="bullet"/>
      <w:lvlText w:val="•"/>
      <w:lvlJc w:val="left"/>
      <w:pPr>
        <w:ind w:left="2598" w:hanging="360"/>
      </w:pPr>
      <w:rPr>
        <w:rFonts w:hint="default"/>
        <w:lang w:val="en-US" w:eastAsia="en-US" w:bidi="ar-SA"/>
      </w:rPr>
    </w:lvl>
    <w:lvl w:ilvl="6" w:tplc="6F3A616E">
      <w:numFmt w:val="bullet"/>
      <w:lvlText w:val="•"/>
      <w:lvlJc w:val="left"/>
      <w:pPr>
        <w:ind w:left="3047" w:hanging="360"/>
      </w:pPr>
      <w:rPr>
        <w:rFonts w:hint="default"/>
        <w:lang w:val="en-US" w:eastAsia="en-US" w:bidi="ar-SA"/>
      </w:rPr>
    </w:lvl>
    <w:lvl w:ilvl="7" w:tplc="12B297B4">
      <w:numFmt w:val="bullet"/>
      <w:lvlText w:val="•"/>
      <w:lvlJc w:val="left"/>
      <w:pPr>
        <w:ind w:left="3497" w:hanging="360"/>
      </w:pPr>
      <w:rPr>
        <w:rFonts w:hint="default"/>
        <w:lang w:val="en-US" w:eastAsia="en-US" w:bidi="ar-SA"/>
      </w:rPr>
    </w:lvl>
    <w:lvl w:ilvl="8" w:tplc="7488F782">
      <w:numFmt w:val="bullet"/>
      <w:lvlText w:val="•"/>
      <w:lvlJc w:val="left"/>
      <w:pPr>
        <w:ind w:left="3946" w:hanging="360"/>
      </w:pPr>
      <w:rPr>
        <w:rFonts w:hint="default"/>
        <w:lang w:val="en-US" w:eastAsia="en-US" w:bidi="ar-SA"/>
      </w:rPr>
    </w:lvl>
  </w:abstractNum>
  <w:abstractNum w:abstractNumId="2" w15:restartNumberingAfterBreak="0">
    <w:nsid w:val="19545933"/>
    <w:multiLevelType w:val="hybridMultilevel"/>
    <w:tmpl w:val="2482E090"/>
    <w:lvl w:ilvl="0" w:tplc="A510DC3E">
      <w:start w:val="1"/>
      <w:numFmt w:val="decimal"/>
      <w:pStyle w:val="number-10"/>
      <w:lvlText w:val="%1."/>
      <w:lvlJc w:val="left"/>
      <w:pPr>
        <w:ind w:left="390" w:hanging="270"/>
      </w:pPr>
      <w:rPr>
        <w:rFonts w:ascii="Cambria" w:eastAsia="Cambria" w:hAnsi="Cambria" w:cs="Cambria" w:hint="default"/>
        <w:w w:val="98"/>
        <w:sz w:val="20"/>
        <w:szCs w:val="20"/>
        <w:lang w:val="en-US" w:eastAsia="en-US" w:bidi="ar-SA"/>
      </w:rPr>
    </w:lvl>
    <w:lvl w:ilvl="1" w:tplc="FE4A1218">
      <w:numFmt w:val="bullet"/>
      <w:lvlText w:val="•"/>
      <w:lvlJc w:val="left"/>
      <w:pPr>
        <w:ind w:left="1358" w:hanging="270"/>
      </w:pPr>
      <w:rPr>
        <w:rFonts w:hint="default"/>
        <w:lang w:val="en-US" w:eastAsia="en-US" w:bidi="ar-SA"/>
      </w:rPr>
    </w:lvl>
    <w:lvl w:ilvl="2" w:tplc="87D0D528">
      <w:numFmt w:val="bullet"/>
      <w:lvlText w:val="•"/>
      <w:lvlJc w:val="left"/>
      <w:pPr>
        <w:ind w:left="2317" w:hanging="270"/>
      </w:pPr>
      <w:rPr>
        <w:rFonts w:hint="default"/>
        <w:lang w:val="en-US" w:eastAsia="en-US" w:bidi="ar-SA"/>
      </w:rPr>
    </w:lvl>
    <w:lvl w:ilvl="3" w:tplc="143EE752">
      <w:numFmt w:val="bullet"/>
      <w:lvlText w:val="•"/>
      <w:lvlJc w:val="left"/>
      <w:pPr>
        <w:ind w:left="3275" w:hanging="270"/>
      </w:pPr>
      <w:rPr>
        <w:rFonts w:hint="default"/>
        <w:lang w:val="en-US" w:eastAsia="en-US" w:bidi="ar-SA"/>
      </w:rPr>
    </w:lvl>
    <w:lvl w:ilvl="4" w:tplc="D29EB474">
      <w:numFmt w:val="bullet"/>
      <w:lvlText w:val="•"/>
      <w:lvlJc w:val="left"/>
      <w:pPr>
        <w:ind w:left="4234" w:hanging="270"/>
      </w:pPr>
      <w:rPr>
        <w:rFonts w:hint="default"/>
        <w:lang w:val="en-US" w:eastAsia="en-US" w:bidi="ar-SA"/>
      </w:rPr>
    </w:lvl>
    <w:lvl w:ilvl="5" w:tplc="5F02430A">
      <w:numFmt w:val="bullet"/>
      <w:lvlText w:val="•"/>
      <w:lvlJc w:val="left"/>
      <w:pPr>
        <w:ind w:left="5192" w:hanging="270"/>
      </w:pPr>
      <w:rPr>
        <w:rFonts w:hint="default"/>
        <w:lang w:val="en-US" w:eastAsia="en-US" w:bidi="ar-SA"/>
      </w:rPr>
    </w:lvl>
    <w:lvl w:ilvl="6" w:tplc="5F70AE36">
      <w:numFmt w:val="bullet"/>
      <w:lvlText w:val="•"/>
      <w:lvlJc w:val="left"/>
      <w:pPr>
        <w:ind w:left="6151" w:hanging="270"/>
      </w:pPr>
      <w:rPr>
        <w:rFonts w:hint="default"/>
        <w:lang w:val="en-US" w:eastAsia="en-US" w:bidi="ar-SA"/>
      </w:rPr>
    </w:lvl>
    <w:lvl w:ilvl="7" w:tplc="C51656D4">
      <w:numFmt w:val="bullet"/>
      <w:lvlText w:val="•"/>
      <w:lvlJc w:val="left"/>
      <w:pPr>
        <w:ind w:left="7109" w:hanging="270"/>
      </w:pPr>
      <w:rPr>
        <w:rFonts w:hint="default"/>
        <w:lang w:val="en-US" w:eastAsia="en-US" w:bidi="ar-SA"/>
      </w:rPr>
    </w:lvl>
    <w:lvl w:ilvl="8" w:tplc="8A88FEB2">
      <w:numFmt w:val="bullet"/>
      <w:lvlText w:val="•"/>
      <w:lvlJc w:val="left"/>
      <w:pPr>
        <w:ind w:left="8068" w:hanging="270"/>
      </w:pPr>
      <w:rPr>
        <w:rFonts w:hint="default"/>
        <w:lang w:val="en-US" w:eastAsia="en-US" w:bidi="ar-SA"/>
      </w:rPr>
    </w:lvl>
  </w:abstractNum>
  <w:abstractNum w:abstractNumId="3" w15:restartNumberingAfterBreak="0">
    <w:nsid w:val="305C78C8"/>
    <w:multiLevelType w:val="multilevel"/>
    <w:tmpl w:val="9B9AFED2"/>
    <w:lvl w:ilvl="0">
      <w:start w:val="1"/>
      <w:numFmt w:val="decimal"/>
      <w:pStyle w:val="H-1new"/>
      <w:lvlText w:val="%1."/>
      <w:lvlJc w:val="left"/>
      <w:pPr>
        <w:ind w:left="360" w:hanging="240"/>
      </w:pPr>
      <w:rPr>
        <w:rFonts w:hint="default"/>
        <w:b/>
        <w:bCs/>
        <w:w w:val="100"/>
        <w:lang w:val="en-US" w:eastAsia="en-US" w:bidi="ar-SA"/>
      </w:rPr>
    </w:lvl>
    <w:lvl w:ilvl="1">
      <w:start w:val="1"/>
      <w:numFmt w:val="decimal"/>
      <w:pStyle w:val="subheding"/>
      <w:lvlText w:val="%1.%2"/>
      <w:lvlJc w:val="left"/>
      <w:pPr>
        <w:ind w:left="1560" w:hanging="300"/>
      </w:pPr>
      <w:rPr>
        <w:rFonts w:hint="default"/>
        <w:b/>
        <w:bCs/>
        <w:i/>
        <w:iCs/>
        <w:w w:val="91"/>
        <w:lang w:val="en-US" w:eastAsia="en-US" w:bidi="ar-SA"/>
      </w:rPr>
    </w:lvl>
    <w:lvl w:ilvl="2">
      <w:numFmt w:val="bullet"/>
      <w:lvlText w:val="•"/>
      <w:lvlJc w:val="left"/>
      <w:pPr>
        <w:ind w:left="1482" w:hanging="300"/>
      </w:pPr>
      <w:rPr>
        <w:rFonts w:hint="default"/>
        <w:lang w:val="en-US" w:eastAsia="en-US" w:bidi="ar-SA"/>
      </w:rPr>
    </w:lvl>
    <w:lvl w:ilvl="3">
      <w:numFmt w:val="bullet"/>
      <w:lvlText w:val="•"/>
      <w:lvlJc w:val="left"/>
      <w:pPr>
        <w:ind w:left="2545" w:hanging="300"/>
      </w:pPr>
      <w:rPr>
        <w:rFonts w:hint="default"/>
        <w:lang w:val="en-US" w:eastAsia="en-US" w:bidi="ar-SA"/>
      </w:rPr>
    </w:lvl>
    <w:lvl w:ilvl="4">
      <w:numFmt w:val="bullet"/>
      <w:lvlText w:val="•"/>
      <w:lvlJc w:val="left"/>
      <w:pPr>
        <w:ind w:left="3608" w:hanging="300"/>
      </w:pPr>
      <w:rPr>
        <w:rFonts w:hint="default"/>
        <w:lang w:val="en-US" w:eastAsia="en-US" w:bidi="ar-SA"/>
      </w:rPr>
    </w:lvl>
    <w:lvl w:ilvl="5">
      <w:numFmt w:val="bullet"/>
      <w:lvlText w:val="•"/>
      <w:lvlJc w:val="left"/>
      <w:pPr>
        <w:ind w:left="4671" w:hanging="300"/>
      </w:pPr>
      <w:rPr>
        <w:rFonts w:hint="default"/>
        <w:lang w:val="en-US" w:eastAsia="en-US" w:bidi="ar-SA"/>
      </w:rPr>
    </w:lvl>
    <w:lvl w:ilvl="6">
      <w:numFmt w:val="bullet"/>
      <w:lvlText w:val="•"/>
      <w:lvlJc w:val="left"/>
      <w:pPr>
        <w:ind w:left="5734" w:hanging="300"/>
      </w:pPr>
      <w:rPr>
        <w:rFonts w:hint="default"/>
        <w:lang w:val="en-US" w:eastAsia="en-US" w:bidi="ar-SA"/>
      </w:rPr>
    </w:lvl>
    <w:lvl w:ilvl="7">
      <w:numFmt w:val="bullet"/>
      <w:lvlText w:val="•"/>
      <w:lvlJc w:val="left"/>
      <w:pPr>
        <w:ind w:left="6797" w:hanging="300"/>
      </w:pPr>
      <w:rPr>
        <w:rFonts w:hint="default"/>
        <w:lang w:val="en-US" w:eastAsia="en-US" w:bidi="ar-SA"/>
      </w:rPr>
    </w:lvl>
    <w:lvl w:ilvl="8">
      <w:numFmt w:val="bullet"/>
      <w:lvlText w:val="•"/>
      <w:lvlJc w:val="left"/>
      <w:pPr>
        <w:ind w:left="7859" w:hanging="300"/>
      </w:pPr>
      <w:rPr>
        <w:rFonts w:hint="default"/>
        <w:lang w:val="en-US" w:eastAsia="en-US" w:bidi="ar-SA"/>
      </w:rPr>
    </w:lvl>
  </w:abstractNum>
  <w:abstractNum w:abstractNumId="4" w15:restartNumberingAfterBreak="0">
    <w:nsid w:val="3A877D64"/>
    <w:multiLevelType w:val="singleLevel"/>
    <w:tmpl w:val="C660EF0E"/>
    <w:lvl w:ilvl="0">
      <w:start w:val="1"/>
      <w:numFmt w:val="decimal"/>
      <w:pStyle w:val="References"/>
      <w:lvlText w:val="[%1]"/>
      <w:lvlJc w:val="left"/>
      <w:pPr>
        <w:ind w:left="360" w:hanging="360"/>
      </w:pPr>
      <w:rPr>
        <w:rFonts w:ascii="Times New Roman" w:hAnsi="Times New Roman" w:cs="Times New Roman" w:hint="default"/>
        <w:i w:val="0"/>
        <w:color w:val="auto"/>
      </w:rPr>
    </w:lvl>
  </w:abstractNum>
  <w:abstractNum w:abstractNumId="5" w15:restartNumberingAfterBreak="0">
    <w:nsid w:val="5D5561CE"/>
    <w:multiLevelType w:val="hybridMultilevel"/>
    <w:tmpl w:val="F3FCC3CA"/>
    <w:lvl w:ilvl="0" w:tplc="6BE0115A">
      <w:start w:val="1"/>
      <w:numFmt w:val="bullet"/>
      <w:pStyle w:val="bullet-1"/>
      <w:lvlText w:val=""/>
      <w:lvlJc w:val="left"/>
      <w:pPr>
        <w:ind w:left="480" w:hanging="360"/>
      </w:pPr>
      <w:rPr>
        <w:rFonts w:ascii="Symbol" w:hAnsi="Symbol" w:hint="default"/>
      </w:rPr>
    </w:lvl>
    <w:lvl w:ilvl="1" w:tplc="6C986B98">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707D34E1"/>
    <w:multiLevelType w:val="hybridMultilevel"/>
    <w:tmpl w:val="CC601CC4"/>
    <w:lvl w:ilvl="0" w:tplc="95A665CA">
      <w:start w:val="1"/>
      <w:numFmt w:val="bullet"/>
      <w:pStyle w:val="BULLET-2"/>
      <w:lvlText w:val=""/>
      <w:lvlJc w:val="left"/>
      <w:pPr>
        <w:ind w:left="1296" w:hanging="360"/>
      </w:pPr>
      <w:rPr>
        <w:rFonts w:ascii="Wingdings" w:hAnsi="Wingdings" w:hint="default"/>
      </w:rPr>
    </w:lvl>
    <w:lvl w:ilvl="1" w:tplc="40090003" w:tentative="1">
      <w:start w:val="1"/>
      <w:numFmt w:val="bullet"/>
      <w:lvlText w:val="o"/>
      <w:lvlJc w:val="left"/>
      <w:pPr>
        <w:ind w:left="2016" w:hanging="360"/>
      </w:pPr>
      <w:rPr>
        <w:rFonts w:ascii="Courier New" w:hAnsi="Courier New" w:cs="Courier New" w:hint="default"/>
      </w:rPr>
    </w:lvl>
    <w:lvl w:ilvl="2" w:tplc="40090005" w:tentative="1">
      <w:start w:val="1"/>
      <w:numFmt w:val="bullet"/>
      <w:lvlText w:val=""/>
      <w:lvlJc w:val="left"/>
      <w:pPr>
        <w:ind w:left="2736" w:hanging="360"/>
      </w:pPr>
      <w:rPr>
        <w:rFonts w:ascii="Wingdings" w:hAnsi="Wingdings" w:hint="default"/>
      </w:rPr>
    </w:lvl>
    <w:lvl w:ilvl="3" w:tplc="40090001" w:tentative="1">
      <w:start w:val="1"/>
      <w:numFmt w:val="bullet"/>
      <w:lvlText w:val=""/>
      <w:lvlJc w:val="left"/>
      <w:pPr>
        <w:ind w:left="3456" w:hanging="360"/>
      </w:pPr>
      <w:rPr>
        <w:rFonts w:ascii="Symbol" w:hAnsi="Symbol" w:hint="default"/>
      </w:rPr>
    </w:lvl>
    <w:lvl w:ilvl="4" w:tplc="40090003" w:tentative="1">
      <w:start w:val="1"/>
      <w:numFmt w:val="bullet"/>
      <w:lvlText w:val="o"/>
      <w:lvlJc w:val="left"/>
      <w:pPr>
        <w:ind w:left="4176" w:hanging="360"/>
      </w:pPr>
      <w:rPr>
        <w:rFonts w:ascii="Courier New" w:hAnsi="Courier New" w:cs="Courier New" w:hint="default"/>
      </w:rPr>
    </w:lvl>
    <w:lvl w:ilvl="5" w:tplc="40090005" w:tentative="1">
      <w:start w:val="1"/>
      <w:numFmt w:val="bullet"/>
      <w:lvlText w:val=""/>
      <w:lvlJc w:val="left"/>
      <w:pPr>
        <w:ind w:left="4896" w:hanging="360"/>
      </w:pPr>
      <w:rPr>
        <w:rFonts w:ascii="Wingdings" w:hAnsi="Wingdings" w:hint="default"/>
      </w:rPr>
    </w:lvl>
    <w:lvl w:ilvl="6" w:tplc="40090001" w:tentative="1">
      <w:start w:val="1"/>
      <w:numFmt w:val="bullet"/>
      <w:lvlText w:val=""/>
      <w:lvlJc w:val="left"/>
      <w:pPr>
        <w:ind w:left="5616" w:hanging="360"/>
      </w:pPr>
      <w:rPr>
        <w:rFonts w:ascii="Symbol" w:hAnsi="Symbol" w:hint="default"/>
      </w:rPr>
    </w:lvl>
    <w:lvl w:ilvl="7" w:tplc="40090003" w:tentative="1">
      <w:start w:val="1"/>
      <w:numFmt w:val="bullet"/>
      <w:lvlText w:val="o"/>
      <w:lvlJc w:val="left"/>
      <w:pPr>
        <w:ind w:left="6336" w:hanging="360"/>
      </w:pPr>
      <w:rPr>
        <w:rFonts w:ascii="Courier New" w:hAnsi="Courier New" w:cs="Courier New" w:hint="default"/>
      </w:rPr>
    </w:lvl>
    <w:lvl w:ilvl="8" w:tplc="40090005" w:tentative="1">
      <w:start w:val="1"/>
      <w:numFmt w:val="bullet"/>
      <w:lvlText w:val=""/>
      <w:lvlJc w:val="left"/>
      <w:pPr>
        <w:ind w:left="7056" w:hanging="360"/>
      </w:pPr>
      <w:rPr>
        <w:rFonts w:ascii="Wingdings" w:hAnsi="Wingdings" w:hint="default"/>
      </w:rPr>
    </w:lvl>
  </w:abstractNum>
  <w:abstractNum w:abstractNumId="7" w15:restartNumberingAfterBreak="0">
    <w:nsid w:val="78B75638"/>
    <w:multiLevelType w:val="hybridMultilevel"/>
    <w:tmpl w:val="C99606AE"/>
    <w:lvl w:ilvl="0" w:tplc="B0948FA2">
      <w:start w:val="5"/>
      <w:numFmt w:val="decimal"/>
      <w:lvlText w:val="%1."/>
      <w:lvlJc w:val="left"/>
      <w:pPr>
        <w:ind w:left="320" w:hanging="200"/>
      </w:pPr>
      <w:rPr>
        <w:rFonts w:ascii="Palatino Linotype" w:eastAsia="Palatino Linotype" w:hAnsi="Palatino Linotype" w:cs="Palatino Linotype" w:hint="default"/>
        <w:b/>
        <w:bCs/>
        <w:w w:val="100"/>
        <w:sz w:val="20"/>
        <w:szCs w:val="20"/>
        <w:lang w:val="en-US" w:eastAsia="en-US" w:bidi="ar-SA"/>
      </w:rPr>
    </w:lvl>
    <w:lvl w:ilvl="1" w:tplc="B570F82A">
      <w:start w:val="1"/>
      <w:numFmt w:val="decimal"/>
      <w:pStyle w:val="number1"/>
      <w:lvlText w:val="[%2]"/>
      <w:lvlJc w:val="left"/>
      <w:pPr>
        <w:ind w:left="660" w:hanging="334"/>
      </w:pPr>
      <w:rPr>
        <w:rFonts w:ascii="Cambria" w:eastAsia="Cambria" w:hAnsi="Cambria" w:cs="Cambria" w:hint="default"/>
        <w:w w:val="92"/>
        <w:sz w:val="20"/>
        <w:szCs w:val="20"/>
        <w:lang w:val="en-US" w:eastAsia="en-US" w:bidi="ar-SA"/>
      </w:rPr>
    </w:lvl>
    <w:lvl w:ilvl="2" w:tplc="AD981C1A">
      <w:numFmt w:val="bullet"/>
      <w:lvlText w:val="•"/>
      <w:lvlJc w:val="left"/>
      <w:pPr>
        <w:ind w:left="1696" w:hanging="334"/>
      </w:pPr>
      <w:rPr>
        <w:rFonts w:hint="default"/>
        <w:lang w:val="en-US" w:eastAsia="en-US" w:bidi="ar-SA"/>
      </w:rPr>
    </w:lvl>
    <w:lvl w:ilvl="3" w:tplc="73A852D2">
      <w:numFmt w:val="bullet"/>
      <w:lvlText w:val="•"/>
      <w:lvlJc w:val="left"/>
      <w:pPr>
        <w:ind w:left="2732" w:hanging="334"/>
      </w:pPr>
      <w:rPr>
        <w:rFonts w:hint="default"/>
        <w:lang w:val="en-US" w:eastAsia="en-US" w:bidi="ar-SA"/>
      </w:rPr>
    </w:lvl>
    <w:lvl w:ilvl="4" w:tplc="B9D24F5A">
      <w:numFmt w:val="bullet"/>
      <w:lvlText w:val="•"/>
      <w:lvlJc w:val="left"/>
      <w:pPr>
        <w:ind w:left="3768" w:hanging="334"/>
      </w:pPr>
      <w:rPr>
        <w:rFonts w:hint="default"/>
        <w:lang w:val="en-US" w:eastAsia="en-US" w:bidi="ar-SA"/>
      </w:rPr>
    </w:lvl>
    <w:lvl w:ilvl="5" w:tplc="A6E091B8">
      <w:numFmt w:val="bullet"/>
      <w:lvlText w:val="•"/>
      <w:lvlJc w:val="left"/>
      <w:pPr>
        <w:ind w:left="4804" w:hanging="334"/>
      </w:pPr>
      <w:rPr>
        <w:rFonts w:hint="default"/>
        <w:lang w:val="en-US" w:eastAsia="en-US" w:bidi="ar-SA"/>
      </w:rPr>
    </w:lvl>
    <w:lvl w:ilvl="6" w:tplc="BB22A166">
      <w:numFmt w:val="bullet"/>
      <w:lvlText w:val="•"/>
      <w:lvlJc w:val="left"/>
      <w:pPr>
        <w:ind w:left="5840" w:hanging="334"/>
      </w:pPr>
      <w:rPr>
        <w:rFonts w:hint="default"/>
        <w:lang w:val="en-US" w:eastAsia="en-US" w:bidi="ar-SA"/>
      </w:rPr>
    </w:lvl>
    <w:lvl w:ilvl="7" w:tplc="61CC5ED6">
      <w:numFmt w:val="bullet"/>
      <w:lvlText w:val="•"/>
      <w:lvlJc w:val="left"/>
      <w:pPr>
        <w:ind w:left="6877" w:hanging="334"/>
      </w:pPr>
      <w:rPr>
        <w:rFonts w:hint="default"/>
        <w:lang w:val="en-US" w:eastAsia="en-US" w:bidi="ar-SA"/>
      </w:rPr>
    </w:lvl>
    <w:lvl w:ilvl="8" w:tplc="95EE6892">
      <w:numFmt w:val="bullet"/>
      <w:lvlText w:val="•"/>
      <w:lvlJc w:val="left"/>
      <w:pPr>
        <w:ind w:left="7913" w:hanging="334"/>
      </w:pPr>
      <w:rPr>
        <w:rFonts w:hint="default"/>
        <w:lang w:val="en-US" w:eastAsia="en-US" w:bidi="ar-SA"/>
      </w:rPr>
    </w:lvl>
  </w:abstractNum>
  <w:num w:numId="1">
    <w:abstractNumId w:val="7"/>
  </w:num>
  <w:num w:numId="2">
    <w:abstractNumId w:val="2"/>
  </w:num>
  <w:num w:numId="3">
    <w:abstractNumId w:val="3"/>
  </w:num>
  <w:num w:numId="4">
    <w:abstractNumId w:val="0"/>
  </w:num>
  <w:num w:numId="5">
    <w:abstractNumId w:val="5"/>
  </w:num>
  <w:num w:numId="6">
    <w:abstractNumId w:val="1"/>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8B"/>
    <w:rsid w:val="0001084D"/>
    <w:rsid w:val="00012452"/>
    <w:rsid w:val="000218FE"/>
    <w:rsid w:val="0003100E"/>
    <w:rsid w:val="00034708"/>
    <w:rsid w:val="000435F5"/>
    <w:rsid w:val="0005525D"/>
    <w:rsid w:val="00057598"/>
    <w:rsid w:val="0006389C"/>
    <w:rsid w:val="00080D09"/>
    <w:rsid w:val="00083C36"/>
    <w:rsid w:val="000851F3"/>
    <w:rsid w:val="0009438E"/>
    <w:rsid w:val="000973DA"/>
    <w:rsid w:val="000A23E8"/>
    <w:rsid w:val="000A407D"/>
    <w:rsid w:val="000C6447"/>
    <w:rsid w:val="000D22C2"/>
    <w:rsid w:val="000E5DCA"/>
    <w:rsid w:val="000F4993"/>
    <w:rsid w:val="000F7DC3"/>
    <w:rsid w:val="001026FF"/>
    <w:rsid w:val="001057EE"/>
    <w:rsid w:val="00123A4C"/>
    <w:rsid w:val="00124BDA"/>
    <w:rsid w:val="001267B2"/>
    <w:rsid w:val="001660AA"/>
    <w:rsid w:val="00167A0B"/>
    <w:rsid w:val="00176544"/>
    <w:rsid w:val="00191AC9"/>
    <w:rsid w:val="0019678B"/>
    <w:rsid w:val="001A49BE"/>
    <w:rsid w:val="001A78B3"/>
    <w:rsid w:val="001D0629"/>
    <w:rsid w:val="001D2684"/>
    <w:rsid w:val="001D7FEA"/>
    <w:rsid w:val="001E09F9"/>
    <w:rsid w:val="001E3920"/>
    <w:rsid w:val="001E5539"/>
    <w:rsid w:val="001F5A6B"/>
    <w:rsid w:val="00207563"/>
    <w:rsid w:val="002117CA"/>
    <w:rsid w:val="002220F0"/>
    <w:rsid w:val="00225B19"/>
    <w:rsid w:val="002530E2"/>
    <w:rsid w:val="00260FD3"/>
    <w:rsid w:val="00271E85"/>
    <w:rsid w:val="00272430"/>
    <w:rsid w:val="00272FB4"/>
    <w:rsid w:val="00275809"/>
    <w:rsid w:val="00287A35"/>
    <w:rsid w:val="00291D9E"/>
    <w:rsid w:val="00292E23"/>
    <w:rsid w:val="002A2A32"/>
    <w:rsid w:val="002C1822"/>
    <w:rsid w:val="002C6507"/>
    <w:rsid w:val="002D16AF"/>
    <w:rsid w:val="002D6D65"/>
    <w:rsid w:val="002D72C0"/>
    <w:rsid w:val="002E448B"/>
    <w:rsid w:val="002E6671"/>
    <w:rsid w:val="00306EC0"/>
    <w:rsid w:val="00322C1C"/>
    <w:rsid w:val="003372CA"/>
    <w:rsid w:val="00344885"/>
    <w:rsid w:val="003501F8"/>
    <w:rsid w:val="00363E7F"/>
    <w:rsid w:val="00363F4B"/>
    <w:rsid w:val="00371CFB"/>
    <w:rsid w:val="00374ED7"/>
    <w:rsid w:val="00383825"/>
    <w:rsid w:val="003846A0"/>
    <w:rsid w:val="00392748"/>
    <w:rsid w:val="003A075C"/>
    <w:rsid w:val="003A3D41"/>
    <w:rsid w:val="003B7F22"/>
    <w:rsid w:val="003D3262"/>
    <w:rsid w:val="003D33E2"/>
    <w:rsid w:val="003D4B8E"/>
    <w:rsid w:val="003E098F"/>
    <w:rsid w:val="003E213D"/>
    <w:rsid w:val="003F0199"/>
    <w:rsid w:val="004076DD"/>
    <w:rsid w:val="00412E1B"/>
    <w:rsid w:val="00413434"/>
    <w:rsid w:val="00422B7A"/>
    <w:rsid w:val="00425958"/>
    <w:rsid w:val="00432831"/>
    <w:rsid w:val="00445D3B"/>
    <w:rsid w:val="004478CA"/>
    <w:rsid w:val="004548E6"/>
    <w:rsid w:val="00461D2B"/>
    <w:rsid w:val="00467F2D"/>
    <w:rsid w:val="004728C5"/>
    <w:rsid w:val="00473BC8"/>
    <w:rsid w:val="00475534"/>
    <w:rsid w:val="00485754"/>
    <w:rsid w:val="004A31FA"/>
    <w:rsid w:val="004A6850"/>
    <w:rsid w:val="004A72F9"/>
    <w:rsid w:val="004B2640"/>
    <w:rsid w:val="004D5E09"/>
    <w:rsid w:val="00502F8B"/>
    <w:rsid w:val="00517298"/>
    <w:rsid w:val="0052061E"/>
    <w:rsid w:val="00522176"/>
    <w:rsid w:val="0053245A"/>
    <w:rsid w:val="00546E30"/>
    <w:rsid w:val="00554219"/>
    <w:rsid w:val="0056225F"/>
    <w:rsid w:val="005B06BF"/>
    <w:rsid w:val="005B26BB"/>
    <w:rsid w:val="005B4D1B"/>
    <w:rsid w:val="005C6954"/>
    <w:rsid w:val="005D6758"/>
    <w:rsid w:val="005E1B0D"/>
    <w:rsid w:val="005F68E2"/>
    <w:rsid w:val="005F73D6"/>
    <w:rsid w:val="00605427"/>
    <w:rsid w:val="00610A59"/>
    <w:rsid w:val="0061140C"/>
    <w:rsid w:val="00627D8F"/>
    <w:rsid w:val="00630B91"/>
    <w:rsid w:val="00645160"/>
    <w:rsid w:val="00653353"/>
    <w:rsid w:val="006602D1"/>
    <w:rsid w:val="00660C17"/>
    <w:rsid w:val="00661ACA"/>
    <w:rsid w:val="006645A8"/>
    <w:rsid w:val="006705DD"/>
    <w:rsid w:val="00675692"/>
    <w:rsid w:val="00680439"/>
    <w:rsid w:val="00680456"/>
    <w:rsid w:val="00682DF6"/>
    <w:rsid w:val="006848F6"/>
    <w:rsid w:val="00691CAF"/>
    <w:rsid w:val="00691E33"/>
    <w:rsid w:val="006A1486"/>
    <w:rsid w:val="006A543A"/>
    <w:rsid w:val="006B09EE"/>
    <w:rsid w:val="006B5932"/>
    <w:rsid w:val="006C01F4"/>
    <w:rsid w:val="006C300A"/>
    <w:rsid w:val="006E095D"/>
    <w:rsid w:val="006E3BD7"/>
    <w:rsid w:val="006F055E"/>
    <w:rsid w:val="006F0C29"/>
    <w:rsid w:val="007000FA"/>
    <w:rsid w:val="007005EA"/>
    <w:rsid w:val="00720935"/>
    <w:rsid w:val="007261AB"/>
    <w:rsid w:val="007272CB"/>
    <w:rsid w:val="00727D18"/>
    <w:rsid w:val="00741B1A"/>
    <w:rsid w:val="00760ACC"/>
    <w:rsid w:val="007618FE"/>
    <w:rsid w:val="00765373"/>
    <w:rsid w:val="007712FE"/>
    <w:rsid w:val="00771405"/>
    <w:rsid w:val="00777299"/>
    <w:rsid w:val="00780E6E"/>
    <w:rsid w:val="007B22A1"/>
    <w:rsid w:val="007B4EEF"/>
    <w:rsid w:val="007C6D7A"/>
    <w:rsid w:val="007D61CF"/>
    <w:rsid w:val="007D7A8B"/>
    <w:rsid w:val="00804916"/>
    <w:rsid w:val="00810527"/>
    <w:rsid w:val="008411E7"/>
    <w:rsid w:val="00841526"/>
    <w:rsid w:val="00841D94"/>
    <w:rsid w:val="008431F2"/>
    <w:rsid w:val="008501C7"/>
    <w:rsid w:val="00883BF7"/>
    <w:rsid w:val="00885B07"/>
    <w:rsid w:val="008913D9"/>
    <w:rsid w:val="00896866"/>
    <w:rsid w:val="008A284F"/>
    <w:rsid w:val="008A6493"/>
    <w:rsid w:val="008B361D"/>
    <w:rsid w:val="008C33CA"/>
    <w:rsid w:val="008D7C77"/>
    <w:rsid w:val="008D7E95"/>
    <w:rsid w:val="008E163E"/>
    <w:rsid w:val="008E22D5"/>
    <w:rsid w:val="008E378D"/>
    <w:rsid w:val="008E563E"/>
    <w:rsid w:val="008E6696"/>
    <w:rsid w:val="008F5223"/>
    <w:rsid w:val="00906130"/>
    <w:rsid w:val="00907ADD"/>
    <w:rsid w:val="009100A6"/>
    <w:rsid w:val="009270D4"/>
    <w:rsid w:val="00933310"/>
    <w:rsid w:val="009338ED"/>
    <w:rsid w:val="00935AEF"/>
    <w:rsid w:val="0094377D"/>
    <w:rsid w:val="009441BD"/>
    <w:rsid w:val="00953D53"/>
    <w:rsid w:val="0096144D"/>
    <w:rsid w:val="0097168E"/>
    <w:rsid w:val="0097485B"/>
    <w:rsid w:val="00981FFE"/>
    <w:rsid w:val="00983A1D"/>
    <w:rsid w:val="00987550"/>
    <w:rsid w:val="009A315C"/>
    <w:rsid w:val="009E14C4"/>
    <w:rsid w:val="009E4ECA"/>
    <w:rsid w:val="009E651B"/>
    <w:rsid w:val="009F16D8"/>
    <w:rsid w:val="00A07608"/>
    <w:rsid w:val="00A11E16"/>
    <w:rsid w:val="00A17894"/>
    <w:rsid w:val="00A21344"/>
    <w:rsid w:val="00A2712C"/>
    <w:rsid w:val="00A3287C"/>
    <w:rsid w:val="00A539E1"/>
    <w:rsid w:val="00A566E8"/>
    <w:rsid w:val="00A615D1"/>
    <w:rsid w:val="00A622EB"/>
    <w:rsid w:val="00A64DC6"/>
    <w:rsid w:val="00A71575"/>
    <w:rsid w:val="00A7594B"/>
    <w:rsid w:val="00A81E34"/>
    <w:rsid w:val="00A85A35"/>
    <w:rsid w:val="00A93034"/>
    <w:rsid w:val="00A94DAA"/>
    <w:rsid w:val="00AA4FCB"/>
    <w:rsid w:val="00AB553C"/>
    <w:rsid w:val="00AB790F"/>
    <w:rsid w:val="00AE1134"/>
    <w:rsid w:val="00AE17C9"/>
    <w:rsid w:val="00AE354F"/>
    <w:rsid w:val="00AE745C"/>
    <w:rsid w:val="00AF4BB0"/>
    <w:rsid w:val="00B0274B"/>
    <w:rsid w:val="00B2034B"/>
    <w:rsid w:val="00B22D26"/>
    <w:rsid w:val="00B3288E"/>
    <w:rsid w:val="00B41351"/>
    <w:rsid w:val="00B511EB"/>
    <w:rsid w:val="00B60F01"/>
    <w:rsid w:val="00B71912"/>
    <w:rsid w:val="00B719CB"/>
    <w:rsid w:val="00B725A0"/>
    <w:rsid w:val="00B75C04"/>
    <w:rsid w:val="00B778AB"/>
    <w:rsid w:val="00B801D3"/>
    <w:rsid w:val="00B82FA8"/>
    <w:rsid w:val="00B97F43"/>
    <w:rsid w:val="00BA0C03"/>
    <w:rsid w:val="00BB11DE"/>
    <w:rsid w:val="00BB38DA"/>
    <w:rsid w:val="00BB73F8"/>
    <w:rsid w:val="00BC1B4E"/>
    <w:rsid w:val="00BD42E0"/>
    <w:rsid w:val="00BD5171"/>
    <w:rsid w:val="00BE127D"/>
    <w:rsid w:val="00BE2A43"/>
    <w:rsid w:val="00BF7FFE"/>
    <w:rsid w:val="00C00144"/>
    <w:rsid w:val="00C017F4"/>
    <w:rsid w:val="00C23276"/>
    <w:rsid w:val="00C24C9F"/>
    <w:rsid w:val="00C326E0"/>
    <w:rsid w:val="00C33F6C"/>
    <w:rsid w:val="00C453EF"/>
    <w:rsid w:val="00C47291"/>
    <w:rsid w:val="00C50BAE"/>
    <w:rsid w:val="00C51FD2"/>
    <w:rsid w:val="00C5537B"/>
    <w:rsid w:val="00C55556"/>
    <w:rsid w:val="00C6617F"/>
    <w:rsid w:val="00C667CE"/>
    <w:rsid w:val="00C71127"/>
    <w:rsid w:val="00C7282E"/>
    <w:rsid w:val="00C7287E"/>
    <w:rsid w:val="00C875B8"/>
    <w:rsid w:val="00C87723"/>
    <w:rsid w:val="00C96B2A"/>
    <w:rsid w:val="00C96BAB"/>
    <w:rsid w:val="00CA0CC9"/>
    <w:rsid w:val="00CA48EA"/>
    <w:rsid w:val="00CB0267"/>
    <w:rsid w:val="00CB7209"/>
    <w:rsid w:val="00CD55FD"/>
    <w:rsid w:val="00CE115A"/>
    <w:rsid w:val="00CE23AE"/>
    <w:rsid w:val="00CF096B"/>
    <w:rsid w:val="00D06870"/>
    <w:rsid w:val="00D127FF"/>
    <w:rsid w:val="00D222D9"/>
    <w:rsid w:val="00D26CA9"/>
    <w:rsid w:val="00D31F42"/>
    <w:rsid w:val="00D34132"/>
    <w:rsid w:val="00D55F51"/>
    <w:rsid w:val="00D60FB2"/>
    <w:rsid w:val="00D71B86"/>
    <w:rsid w:val="00D74C58"/>
    <w:rsid w:val="00D80166"/>
    <w:rsid w:val="00D8041F"/>
    <w:rsid w:val="00D87169"/>
    <w:rsid w:val="00D90A6D"/>
    <w:rsid w:val="00D93CB2"/>
    <w:rsid w:val="00D943C9"/>
    <w:rsid w:val="00DA200D"/>
    <w:rsid w:val="00DC22AD"/>
    <w:rsid w:val="00DE4BCF"/>
    <w:rsid w:val="00DF1F13"/>
    <w:rsid w:val="00DF3DE8"/>
    <w:rsid w:val="00E06DB6"/>
    <w:rsid w:val="00E14F29"/>
    <w:rsid w:val="00E26852"/>
    <w:rsid w:val="00E2723E"/>
    <w:rsid w:val="00E549DB"/>
    <w:rsid w:val="00E66725"/>
    <w:rsid w:val="00E66EAE"/>
    <w:rsid w:val="00E67DBB"/>
    <w:rsid w:val="00E74098"/>
    <w:rsid w:val="00E761E0"/>
    <w:rsid w:val="00E96736"/>
    <w:rsid w:val="00EA6153"/>
    <w:rsid w:val="00EA7391"/>
    <w:rsid w:val="00EB2CA2"/>
    <w:rsid w:val="00EC548A"/>
    <w:rsid w:val="00EC74A8"/>
    <w:rsid w:val="00ED7FAC"/>
    <w:rsid w:val="00EE2E96"/>
    <w:rsid w:val="00EE411A"/>
    <w:rsid w:val="00EE7F1E"/>
    <w:rsid w:val="00F00DD0"/>
    <w:rsid w:val="00F02D52"/>
    <w:rsid w:val="00F10F2B"/>
    <w:rsid w:val="00F17498"/>
    <w:rsid w:val="00F20C99"/>
    <w:rsid w:val="00F24126"/>
    <w:rsid w:val="00F244CF"/>
    <w:rsid w:val="00F37F24"/>
    <w:rsid w:val="00F547B7"/>
    <w:rsid w:val="00F61043"/>
    <w:rsid w:val="00F75CA4"/>
    <w:rsid w:val="00F84C2F"/>
    <w:rsid w:val="00F857FF"/>
    <w:rsid w:val="00F90C7D"/>
    <w:rsid w:val="00F91B67"/>
    <w:rsid w:val="00F93987"/>
    <w:rsid w:val="00FA03A2"/>
    <w:rsid w:val="00FA5A31"/>
    <w:rsid w:val="00FA6FDC"/>
    <w:rsid w:val="00FB1D2A"/>
    <w:rsid w:val="00FE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E474F"/>
  <w15:docId w15:val="{2AB410BB-4258-4DA3-8CA4-ED721023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link w:val="Heading1Char"/>
    <w:pPr>
      <w:ind w:left="360" w:hanging="240"/>
      <w:outlineLvl w:val="0"/>
    </w:pPr>
    <w:rPr>
      <w:rFonts w:ascii="Palatino Linotype" w:eastAsia="Palatino Linotype" w:hAnsi="Palatino Linotype" w:cs="Palatino Linotype"/>
      <w:b/>
      <w:bCs/>
      <w:sz w:val="24"/>
      <w:szCs w:val="24"/>
    </w:rPr>
  </w:style>
  <w:style w:type="paragraph" w:styleId="Heading2">
    <w:name w:val="heading 2"/>
    <w:basedOn w:val="Normal"/>
    <w:link w:val="Heading2Char"/>
    <w:qFormat/>
    <w:pPr>
      <w:spacing w:before="87"/>
      <w:ind w:left="480" w:hanging="360"/>
      <w:jc w:val="both"/>
      <w:outlineLvl w:val="1"/>
    </w:pPr>
    <w:rPr>
      <w:b/>
      <w:bCs/>
      <w:i/>
      <w:iCs/>
      <w:sz w:val="24"/>
      <w:szCs w:val="24"/>
    </w:rPr>
  </w:style>
  <w:style w:type="paragraph" w:styleId="Heading3">
    <w:name w:val="heading 3"/>
    <w:basedOn w:val="Normal"/>
    <w:link w:val="Heading3Char"/>
    <w:qFormat/>
    <w:pPr>
      <w:ind w:left="1279"/>
      <w:outlineLvl w:val="2"/>
    </w:pPr>
    <w:rPr>
      <w:rFonts w:ascii="Palatino Linotype" w:eastAsia="Palatino Linotype" w:hAnsi="Palatino Linotype" w:cs="Palatino Linotype"/>
      <w:b/>
      <w:bCs/>
      <w:sz w:val="20"/>
      <w:szCs w:val="20"/>
    </w:rPr>
  </w:style>
  <w:style w:type="paragraph" w:styleId="Heading4">
    <w:name w:val="heading 4"/>
    <w:basedOn w:val="Normal"/>
    <w:link w:val="Heading4Char"/>
    <w:uiPriority w:val="9"/>
    <w:qFormat/>
    <w:pPr>
      <w:spacing w:before="14"/>
      <w:ind w:left="420"/>
      <w:outlineLvl w:val="3"/>
    </w:pPr>
    <w:rPr>
      <w:b/>
      <w:bCs/>
      <w:i/>
      <w:iCs/>
      <w:sz w:val="20"/>
      <w:szCs w:val="20"/>
    </w:rPr>
  </w:style>
  <w:style w:type="paragraph" w:styleId="Heading5">
    <w:name w:val="heading 5"/>
    <w:basedOn w:val="Normal"/>
    <w:next w:val="Normal"/>
    <w:link w:val="Heading5Char"/>
    <w:uiPriority w:val="9"/>
    <w:unhideWhenUsed/>
    <w:qFormat/>
    <w:rsid w:val="006705DD"/>
    <w:pPr>
      <w:keepNext/>
      <w:keepLines/>
      <w:spacing w:before="4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jc w:val="both"/>
    </w:pPr>
    <w:rPr>
      <w:sz w:val="20"/>
      <w:szCs w:val="20"/>
    </w:rPr>
  </w:style>
  <w:style w:type="paragraph" w:styleId="Title">
    <w:name w:val="Title"/>
    <w:basedOn w:val="Normal"/>
    <w:uiPriority w:val="1"/>
    <w:qFormat/>
    <w:pPr>
      <w:spacing w:before="64"/>
      <w:ind w:left="1279" w:right="1279"/>
      <w:jc w:val="center"/>
    </w:pPr>
    <w:rPr>
      <w:rFonts w:ascii="Palatino Linotype" w:eastAsia="Palatino Linotype" w:hAnsi="Palatino Linotype" w:cs="Palatino Linotype"/>
      <w:b/>
      <w:bCs/>
      <w:sz w:val="28"/>
      <w:szCs w:val="28"/>
    </w:rPr>
  </w:style>
  <w:style w:type="paragraph" w:styleId="ListParagraph">
    <w:name w:val="List Paragraph"/>
    <w:basedOn w:val="Normal"/>
    <w:uiPriority w:val="34"/>
    <w:qFormat/>
    <w:pPr>
      <w:spacing w:before="146"/>
      <w:ind w:left="660" w:hanging="360"/>
      <w:jc w:val="both"/>
    </w:pPr>
  </w:style>
  <w:style w:type="paragraph" w:customStyle="1" w:styleId="TableParagraph">
    <w:name w:val="Table Paragraph"/>
    <w:basedOn w:val="Normal"/>
    <w:uiPriority w:val="1"/>
    <w:qFormat/>
    <w:rsid w:val="00A539E1"/>
    <w:pPr>
      <w:spacing w:before="25"/>
    </w:pPr>
    <w:rPr>
      <w:rFonts w:ascii="Times New Roman" w:hAnsi="Times New Roman"/>
      <w:sz w:val="20"/>
    </w:rPr>
  </w:style>
  <w:style w:type="paragraph" w:styleId="Header">
    <w:name w:val="header"/>
    <w:basedOn w:val="Normal"/>
    <w:link w:val="HeaderChar"/>
    <w:uiPriority w:val="99"/>
    <w:unhideWhenUsed/>
    <w:rsid w:val="00AE354F"/>
    <w:pPr>
      <w:tabs>
        <w:tab w:val="center" w:pos="4680"/>
        <w:tab w:val="right" w:pos="9360"/>
      </w:tabs>
    </w:pPr>
  </w:style>
  <w:style w:type="character" w:customStyle="1" w:styleId="HeaderChar">
    <w:name w:val="Header Char"/>
    <w:basedOn w:val="DefaultParagraphFont"/>
    <w:link w:val="Header"/>
    <w:uiPriority w:val="99"/>
    <w:rsid w:val="00AE354F"/>
    <w:rPr>
      <w:rFonts w:ascii="Cambria" w:eastAsia="Cambria" w:hAnsi="Cambria" w:cs="Cambria"/>
    </w:rPr>
  </w:style>
  <w:style w:type="paragraph" w:styleId="Footer">
    <w:name w:val="footer"/>
    <w:basedOn w:val="Normal"/>
    <w:link w:val="FooterChar"/>
    <w:uiPriority w:val="99"/>
    <w:unhideWhenUsed/>
    <w:rsid w:val="00AE354F"/>
    <w:pPr>
      <w:tabs>
        <w:tab w:val="center" w:pos="4680"/>
        <w:tab w:val="right" w:pos="9360"/>
      </w:tabs>
    </w:pPr>
  </w:style>
  <w:style w:type="character" w:customStyle="1" w:styleId="FooterChar">
    <w:name w:val="Footer Char"/>
    <w:basedOn w:val="DefaultParagraphFont"/>
    <w:link w:val="Footer"/>
    <w:uiPriority w:val="99"/>
    <w:rsid w:val="00AE354F"/>
    <w:rPr>
      <w:rFonts w:ascii="Cambria" w:eastAsia="Cambria" w:hAnsi="Cambria" w:cs="Cambria"/>
    </w:rPr>
  </w:style>
  <w:style w:type="paragraph" w:customStyle="1" w:styleId="Papertitle">
    <w:name w:val="Paper title"/>
    <w:basedOn w:val="Title"/>
    <w:autoRedefine/>
    <w:uiPriority w:val="1"/>
    <w:rsid w:val="00A539E1"/>
    <w:pPr>
      <w:spacing w:before="120" w:after="480"/>
      <w:ind w:left="1282" w:right="1282"/>
    </w:pPr>
    <w:rPr>
      <w:rFonts w:ascii="Times New Roman" w:hAnsi="Times New Roman"/>
      <w:sz w:val="24"/>
    </w:rPr>
  </w:style>
  <w:style w:type="paragraph" w:customStyle="1" w:styleId="authorename">
    <w:name w:val="authore name"/>
    <w:basedOn w:val="Heading1"/>
    <w:autoRedefine/>
    <w:uiPriority w:val="1"/>
    <w:qFormat/>
    <w:rsid w:val="00A539E1"/>
    <w:pPr>
      <w:spacing w:before="120" w:after="120"/>
      <w:ind w:left="115" w:firstLine="0"/>
    </w:pPr>
    <w:rPr>
      <w:rFonts w:ascii="Times New Roman" w:hAnsi="Times New Roman"/>
      <w:color w:val="252525"/>
      <w:sz w:val="22"/>
    </w:rPr>
  </w:style>
  <w:style w:type="paragraph" w:customStyle="1" w:styleId="authoredetail">
    <w:name w:val="authore detail"/>
    <w:basedOn w:val="BodyText"/>
    <w:autoRedefine/>
    <w:uiPriority w:val="1"/>
    <w:rsid w:val="00F244CF"/>
    <w:pPr>
      <w:spacing w:before="19" w:line="244" w:lineRule="auto"/>
      <w:ind w:right="108"/>
      <w:jc w:val="left"/>
    </w:pPr>
    <w:rPr>
      <w:rFonts w:ascii="Times New Roman" w:hAnsi="Times New Roman"/>
      <w:w w:val="105"/>
    </w:rPr>
  </w:style>
  <w:style w:type="paragraph" w:customStyle="1" w:styleId="h-2">
    <w:name w:val="h-2"/>
    <w:basedOn w:val="Heading3"/>
    <w:autoRedefine/>
    <w:uiPriority w:val="1"/>
    <w:qFormat/>
    <w:rsid w:val="00F244CF"/>
    <w:pPr>
      <w:spacing w:before="125"/>
      <w:ind w:left="0"/>
    </w:pPr>
    <w:rPr>
      <w:rFonts w:ascii="Times New Roman" w:hAnsi="Times New Roman"/>
      <w:w w:val="110"/>
    </w:rPr>
  </w:style>
  <w:style w:type="paragraph" w:customStyle="1" w:styleId="H-1new">
    <w:name w:val="H-1 new"/>
    <w:basedOn w:val="Heading1"/>
    <w:autoRedefine/>
    <w:uiPriority w:val="1"/>
    <w:qFormat/>
    <w:rsid w:val="001E5539"/>
    <w:pPr>
      <w:numPr>
        <w:numId w:val="3"/>
      </w:numPr>
      <w:tabs>
        <w:tab w:val="left" w:pos="360"/>
      </w:tabs>
      <w:spacing w:before="240" w:after="20"/>
      <w:ind w:left="244" w:hanging="244"/>
    </w:pPr>
    <w:rPr>
      <w:rFonts w:ascii="Times New Roman" w:hAnsi="Times New Roman"/>
      <w:caps/>
      <w:sz w:val="20"/>
    </w:rPr>
  </w:style>
  <w:style w:type="paragraph" w:customStyle="1" w:styleId="body-2">
    <w:name w:val="body-2"/>
    <w:basedOn w:val="BodyText"/>
    <w:autoRedefine/>
    <w:uiPriority w:val="1"/>
    <w:qFormat/>
    <w:rsid w:val="00691E33"/>
    <w:pPr>
      <w:widowControl/>
      <w:autoSpaceDE/>
      <w:autoSpaceDN/>
      <w:spacing w:before="60" w:after="80"/>
      <w:ind w:left="0"/>
    </w:pPr>
    <w:rPr>
      <w:rFonts w:ascii="Times New Roman" w:hAnsi="Times New Roman" w:cs="Times New Roman"/>
      <w:spacing w:val="-6"/>
      <w:w w:val="105"/>
      <w:sz w:val="18"/>
      <w:szCs w:val="18"/>
      <w:lang w:val="en-IN" w:eastAsia="en-IN" w:bidi="hi-IN"/>
    </w:rPr>
  </w:style>
  <w:style w:type="paragraph" w:customStyle="1" w:styleId="subheding">
    <w:name w:val="sub heding"/>
    <w:basedOn w:val="Heading4"/>
    <w:autoRedefine/>
    <w:uiPriority w:val="1"/>
    <w:qFormat/>
    <w:rsid w:val="001267B2"/>
    <w:pPr>
      <w:numPr>
        <w:ilvl w:val="1"/>
        <w:numId w:val="3"/>
      </w:numPr>
      <w:tabs>
        <w:tab w:val="left" w:pos="420"/>
      </w:tabs>
      <w:spacing w:before="95" w:after="60"/>
      <w:ind w:left="302" w:hanging="302"/>
      <w:jc w:val="both"/>
    </w:pPr>
    <w:rPr>
      <w:rFonts w:ascii="Times New Roman" w:hAnsi="Times New Roman" w:cs="Times New Roman"/>
      <w:lang w:val="en-IN" w:eastAsia="en-IN" w:bidi="hi-IN"/>
    </w:rPr>
  </w:style>
  <w:style w:type="paragraph" w:customStyle="1" w:styleId="tabletextcenter">
    <w:name w:val="table text center"/>
    <w:basedOn w:val="Heading3"/>
    <w:autoRedefine/>
    <w:uiPriority w:val="1"/>
    <w:qFormat/>
    <w:rsid w:val="00B719CB"/>
    <w:pPr>
      <w:spacing w:before="120" w:after="240"/>
      <w:ind w:left="0"/>
      <w:jc w:val="center"/>
    </w:pPr>
    <w:rPr>
      <w:rFonts w:ascii="Times New Roman" w:eastAsia="Cambria" w:hAnsi="Times New Roman" w:cs="Cambria"/>
      <w:bCs w:val="0"/>
    </w:rPr>
  </w:style>
  <w:style w:type="paragraph" w:customStyle="1" w:styleId="source-1">
    <w:name w:val="source- 1"/>
    <w:basedOn w:val="Normal"/>
    <w:autoRedefine/>
    <w:uiPriority w:val="1"/>
    <w:qFormat/>
    <w:rsid w:val="005B26BB"/>
    <w:pPr>
      <w:spacing w:before="9"/>
      <w:ind w:left="2279"/>
    </w:pPr>
    <w:rPr>
      <w:rFonts w:ascii="Book Antiqua" w:hAnsi="Book Antiqua"/>
      <w:i/>
      <w:sz w:val="20"/>
    </w:rPr>
  </w:style>
  <w:style w:type="paragraph" w:customStyle="1" w:styleId="number-10">
    <w:name w:val="number - 1"/>
    <w:basedOn w:val="ListParagraph"/>
    <w:autoRedefine/>
    <w:uiPriority w:val="1"/>
    <w:qFormat/>
    <w:rsid w:val="00C55556"/>
    <w:pPr>
      <w:numPr>
        <w:numId w:val="2"/>
      </w:numPr>
      <w:tabs>
        <w:tab w:val="left" w:pos="390"/>
      </w:tabs>
      <w:spacing w:before="60" w:after="60"/>
      <w:ind w:left="389" w:right="115" w:hanging="274"/>
    </w:pPr>
    <w:rPr>
      <w:rFonts w:ascii="Times New Roman" w:hAnsi="Times New Roman"/>
      <w:sz w:val="20"/>
    </w:rPr>
  </w:style>
  <w:style w:type="paragraph" w:customStyle="1" w:styleId="number1">
    <w:name w:val="number [1]"/>
    <w:basedOn w:val="ListParagraph"/>
    <w:autoRedefine/>
    <w:uiPriority w:val="1"/>
    <w:qFormat/>
    <w:rsid w:val="002E6671"/>
    <w:pPr>
      <w:numPr>
        <w:ilvl w:val="1"/>
        <w:numId w:val="1"/>
      </w:numPr>
      <w:tabs>
        <w:tab w:val="left" w:pos="634"/>
      </w:tabs>
      <w:spacing w:before="70" w:after="60"/>
      <w:ind w:left="490" w:right="115" w:hanging="360"/>
    </w:pPr>
    <w:rPr>
      <w:rFonts w:ascii="Times New Roman" w:hAnsi="Times New Roman"/>
      <w:w w:val="105"/>
      <w:sz w:val="20"/>
    </w:rPr>
  </w:style>
  <w:style w:type="table" w:customStyle="1" w:styleId="TableNormal1">
    <w:name w:val="Table Normal1"/>
    <w:uiPriority w:val="2"/>
    <w:semiHidden/>
    <w:unhideWhenUsed/>
    <w:qFormat/>
    <w:rsid w:val="00F93987"/>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71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405"/>
    <w:rPr>
      <w:rFonts w:ascii="Segoe UI" w:eastAsia="Cambria" w:hAnsi="Segoe UI" w:cs="Segoe UI"/>
      <w:sz w:val="18"/>
      <w:szCs w:val="18"/>
    </w:rPr>
  </w:style>
  <w:style w:type="paragraph" w:styleId="NoSpacing">
    <w:name w:val="No Spacing"/>
    <w:uiPriority w:val="1"/>
    <w:qFormat/>
    <w:rsid w:val="00554219"/>
    <w:pPr>
      <w:widowControl/>
      <w:autoSpaceDE/>
      <w:autoSpaceDN/>
    </w:pPr>
    <w:rPr>
      <w:lang w:val="en-IN"/>
    </w:rPr>
  </w:style>
  <w:style w:type="character" w:styleId="Strong">
    <w:name w:val="Strong"/>
    <w:basedOn w:val="DefaultParagraphFont"/>
    <w:uiPriority w:val="22"/>
    <w:qFormat/>
    <w:rsid w:val="00554219"/>
    <w:rPr>
      <w:b/>
      <w:bCs/>
    </w:rPr>
  </w:style>
  <w:style w:type="paragraph" w:styleId="NormalWeb">
    <w:name w:val="Normal (Web)"/>
    <w:basedOn w:val="Normal"/>
    <w:link w:val="NormalWebChar"/>
    <w:uiPriority w:val="99"/>
    <w:unhideWhenUsed/>
    <w:rsid w:val="00680439"/>
    <w:pPr>
      <w:widowControl/>
      <w:autoSpaceDE/>
      <w:autoSpaceDN/>
      <w:spacing w:before="100" w:beforeAutospacing="1" w:after="100" w:afterAutospacing="1"/>
    </w:pPr>
    <w:rPr>
      <w:rFonts w:ascii="Times New Roman" w:eastAsia="Times New Roman" w:hAnsi="Times New Roman" w:cs="Times New Roman"/>
      <w:sz w:val="24"/>
      <w:szCs w:val="24"/>
      <w:lang w:bidi="ne-NP"/>
    </w:rPr>
  </w:style>
  <w:style w:type="character" w:customStyle="1" w:styleId="NormalWebChar">
    <w:name w:val="Normal (Web) Char"/>
    <w:basedOn w:val="DefaultParagraphFont"/>
    <w:link w:val="NormalWeb"/>
    <w:locked/>
    <w:rsid w:val="00680439"/>
    <w:rPr>
      <w:rFonts w:ascii="Times New Roman" w:eastAsia="Times New Roman" w:hAnsi="Times New Roman" w:cs="Times New Roman"/>
      <w:sz w:val="24"/>
      <w:szCs w:val="24"/>
      <w:lang w:bidi="ne-NP"/>
    </w:rPr>
  </w:style>
  <w:style w:type="table" w:customStyle="1" w:styleId="ListTable6Colorful1">
    <w:name w:val="List Table 6 Colorful1"/>
    <w:basedOn w:val="TableNormal"/>
    <w:uiPriority w:val="51"/>
    <w:rsid w:val="000435F5"/>
    <w:pPr>
      <w:widowControl/>
      <w:autoSpaceDE/>
      <w:autoSpaceDN/>
    </w:pPr>
    <w:rPr>
      <w:rFonts w:ascii="Calibri" w:eastAsia="Times New Roman" w:hAnsi="Calibri" w:cs="Cordia New"/>
      <w:color w:val="000000" w:themeColor="text1"/>
      <w:sz w:val="20"/>
      <w:szCs w:val="20"/>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0435F5"/>
    <w:pPr>
      <w:widowControl/>
      <w:autoSpaceDE/>
      <w:autoSpaceDN/>
      <w:spacing w:after="200"/>
    </w:pPr>
    <w:rPr>
      <w:rFonts w:asciiTheme="minorHAnsi" w:eastAsiaTheme="minorHAnsi" w:hAnsiTheme="minorHAnsi" w:cstheme="minorBidi"/>
      <w:i/>
      <w:iCs/>
      <w:color w:val="454545" w:themeColor="text2"/>
      <w:kern w:val="2"/>
      <w:sz w:val="18"/>
      <w:szCs w:val="18"/>
      <w14:ligatures w14:val="standardContextual"/>
    </w:rPr>
  </w:style>
  <w:style w:type="paragraph" w:customStyle="1" w:styleId="subheading-2">
    <w:name w:val="subheading -2"/>
    <w:basedOn w:val="subheding"/>
    <w:uiPriority w:val="1"/>
    <w:qFormat/>
    <w:rsid w:val="00B3288E"/>
    <w:pPr>
      <w:numPr>
        <w:ilvl w:val="2"/>
        <w:numId w:val="4"/>
      </w:numPr>
    </w:pPr>
  </w:style>
  <w:style w:type="paragraph" w:customStyle="1" w:styleId="421subheading">
    <w:name w:val="4.2.1 subheading"/>
    <w:basedOn w:val="subheading-2"/>
    <w:autoRedefine/>
    <w:uiPriority w:val="1"/>
    <w:qFormat/>
    <w:rsid w:val="00B3288E"/>
    <w:pPr>
      <w:numPr>
        <w:ilvl w:val="0"/>
        <w:numId w:val="0"/>
      </w:numPr>
      <w:ind w:left="144"/>
    </w:pPr>
  </w:style>
  <w:style w:type="character" w:styleId="Hyperlink">
    <w:name w:val="Hyperlink"/>
    <w:basedOn w:val="DefaultParagraphFont"/>
    <w:uiPriority w:val="99"/>
    <w:unhideWhenUsed/>
    <w:rsid w:val="00083C36"/>
    <w:rPr>
      <w:color w:val="0000FF"/>
      <w:u w:val="single"/>
    </w:rPr>
  </w:style>
  <w:style w:type="paragraph" w:styleId="Bibliography">
    <w:name w:val="Bibliography"/>
    <w:basedOn w:val="Normal"/>
    <w:next w:val="Normal"/>
    <w:uiPriority w:val="37"/>
    <w:unhideWhenUsed/>
    <w:rsid w:val="00083C36"/>
    <w:pPr>
      <w:widowControl/>
      <w:autoSpaceDE/>
      <w:autoSpaceDN/>
      <w:spacing w:after="160" w:line="259" w:lineRule="auto"/>
    </w:pPr>
    <w:rPr>
      <w:rFonts w:asciiTheme="minorHAnsi" w:eastAsiaTheme="minorHAnsi" w:hAnsiTheme="minorHAnsi" w:cstheme="minorBidi"/>
      <w:kern w:val="2"/>
      <w14:ligatures w14:val="standardContextual"/>
    </w:rPr>
  </w:style>
  <w:style w:type="character" w:customStyle="1" w:styleId="Heading5Char">
    <w:name w:val="Heading 5 Char"/>
    <w:basedOn w:val="DefaultParagraphFont"/>
    <w:link w:val="Heading5"/>
    <w:uiPriority w:val="9"/>
    <w:rsid w:val="006705DD"/>
    <w:rPr>
      <w:rFonts w:asciiTheme="majorHAnsi" w:eastAsiaTheme="majorEastAsia" w:hAnsiTheme="majorHAnsi" w:cstheme="majorBidi"/>
      <w:color w:val="881631" w:themeColor="accent1" w:themeShade="BF"/>
    </w:rPr>
  </w:style>
  <w:style w:type="character" w:customStyle="1" w:styleId="BodyTextChar">
    <w:name w:val="Body Text Char"/>
    <w:basedOn w:val="DefaultParagraphFont"/>
    <w:link w:val="BodyText"/>
    <w:uiPriority w:val="1"/>
    <w:rsid w:val="00B75C04"/>
    <w:rPr>
      <w:rFonts w:ascii="Cambria" w:eastAsia="Cambria" w:hAnsi="Cambria" w:cs="Cambria"/>
      <w:sz w:val="20"/>
      <w:szCs w:val="20"/>
    </w:rPr>
  </w:style>
  <w:style w:type="paragraph" w:customStyle="1" w:styleId="HINDI">
    <w:name w:val="HINDI"/>
    <w:basedOn w:val="body-2"/>
    <w:autoRedefine/>
    <w:uiPriority w:val="1"/>
    <w:qFormat/>
    <w:rsid w:val="00CD55FD"/>
    <w:pPr>
      <w:spacing w:before="55" w:after="55" w:line="226" w:lineRule="auto"/>
      <w:ind w:left="115"/>
    </w:pPr>
    <w:rPr>
      <w:b/>
    </w:rPr>
  </w:style>
  <w:style w:type="paragraph" w:customStyle="1" w:styleId="sourcesend">
    <w:name w:val="sources end"/>
    <w:basedOn w:val="body-2"/>
    <w:autoRedefine/>
    <w:uiPriority w:val="1"/>
    <w:qFormat/>
    <w:rsid w:val="004A72F9"/>
    <w:rPr>
      <w:sz w:val="16"/>
      <w:szCs w:val="16"/>
    </w:rPr>
  </w:style>
  <w:style w:type="paragraph" w:styleId="FootnoteText">
    <w:name w:val="footnote text"/>
    <w:basedOn w:val="Normal"/>
    <w:link w:val="FootnoteTextChar"/>
    <w:uiPriority w:val="99"/>
    <w:semiHidden/>
    <w:unhideWhenUsed/>
    <w:rsid w:val="00D74C58"/>
    <w:pPr>
      <w:widowControl/>
      <w:autoSpaceDE/>
      <w:autoSpaceDN/>
    </w:pPr>
    <w:rPr>
      <w:rFonts w:asciiTheme="minorHAnsi" w:eastAsiaTheme="minorHAnsi" w:hAnsiTheme="minorHAnsi" w:cstheme="minorBidi"/>
      <w:kern w:val="2"/>
      <w:sz w:val="20"/>
      <w:szCs w:val="20"/>
      <w:lang w:val="en-GB"/>
      <w14:ligatures w14:val="standardContextual"/>
    </w:rPr>
  </w:style>
  <w:style w:type="character" w:customStyle="1" w:styleId="FootnoteTextChar">
    <w:name w:val="Footnote Text Char"/>
    <w:basedOn w:val="DefaultParagraphFont"/>
    <w:link w:val="FootnoteText"/>
    <w:uiPriority w:val="99"/>
    <w:semiHidden/>
    <w:rsid w:val="00D74C58"/>
    <w:rPr>
      <w:kern w:val="2"/>
      <w:sz w:val="20"/>
      <w:szCs w:val="20"/>
      <w:lang w:val="en-GB"/>
      <w14:ligatures w14:val="standardContextual"/>
    </w:rPr>
  </w:style>
  <w:style w:type="character" w:styleId="FootnoteReference">
    <w:name w:val="footnote reference"/>
    <w:basedOn w:val="DefaultParagraphFont"/>
    <w:uiPriority w:val="99"/>
    <w:semiHidden/>
    <w:unhideWhenUsed/>
    <w:rsid w:val="00D74C58"/>
    <w:rPr>
      <w:vertAlign w:val="superscript"/>
    </w:rPr>
  </w:style>
  <w:style w:type="paragraph" w:customStyle="1" w:styleId="numberbulletpart">
    <w:name w:val="number bullet part"/>
    <w:basedOn w:val="number-10"/>
    <w:autoRedefine/>
    <w:uiPriority w:val="1"/>
    <w:qFormat/>
    <w:rsid w:val="00885B07"/>
    <w:pPr>
      <w:numPr>
        <w:numId w:val="0"/>
      </w:numPr>
      <w:ind w:left="432"/>
    </w:pPr>
  </w:style>
  <w:style w:type="paragraph" w:customStyle="1" w:styleId="bullet-1">
    <w:name w:val="bullet -1"/>
    <w:basedOn w:val="number-10"/>
    <w:autoRedefine/>
    <w:uiPriority w:val="1"/>
    <w:qFormat/>
    <w:rsid w:val="00057598"/>
    <w:pPr>
      <w:numPr>
        <w:numId w:val="5"/>
      </w:numPr>
      <w:ind w:left="432" w:hanging="288"/>
    </w:pPr>
  </w:style>
  <w:style w:type="character" w:styleId="Emphasis">
    <w:name w:val="Emphasis"/>
    <w:basedOn w:val="DefaultParagraphFont"/>
    <w:uiPriority w:val="20"/>
    <w:qFormat/>
    <w:rsid w:val="00D71B86"/>
    <w:rPr>
      <w:i/>
      <w:iCs/>
    </w:rPr>
  </w:style>
  <w:style w:type="table" w:styleId="TableGrid">
    <w:name w:val="Table Grid"/>
    <w:basedOn w:val="TableNormal"/>
    <w:uiPriority w:val="39"/>
    <w:rsid w:val="00383825"/>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 3"/>
    <w:basedOn w:val="h-2"/>
    <w:uiPriority w:val="1"/>
    <w:qFormat/>
    <w:rsid w:val="00883BF7"/>
    <w:pPr>
      <w:spacing w:before="160"/>
    </w:pPr>
    <w:rPr>
      <w:i/>
    </w:rPr>
  </w:style>
  <w:style w:type="paragraph" w:customStyle="1" w:styleId="headertopleft">
    <w:name w:val="header top left"/>
    <w:basedOn w:val="Normal"/>
    <w:uiPriority w:val="99"/>
    <w:rsid w:val="00B725A0"/>
    <w:pPr>
      <w:widowControl/>
      <w:adjustRightInd w:val="0"/>
      <w:spacing w:line="288" w:lineRule="auto"/>
      <w:textAlignment w:val="center"/>
    </w:pPr>
    <w:rPr>
      <w:rFonts w:ascii="Book Antiqua" w:eastAsiaTheme="minorHAnsi" w:hAnsi="Book Antiqua" w:cs="Book Antiqua"/>
      <w:b/>
      <w:bCs/>
      <w:i/>
      <w:iCs/>
      <w:color w:val="000000"/>
      <w:sz w:val="20"/>
      <w:szCs w:val="20"/>
    </w:rPr>
  </w:style>
  <w:style w:type="paragraph" w:customStyle="1" w:styleId="authornameNEW">
    <w:name w:val="author name NEW"/>
    <w:basedOn w:val="Normal"/>
    <w:uiPriority w:val="1"/>
    <w:qFormat/>
    <w:rsid w:val="00CE23AE"/>
    <w:pPr>
      <w:spacing w:before="240" w:after="280"/>
      <w:jc w:val="center"/>
    </w:pPr>
    <w:rPr>
      <w:rFonts w:ascii="Times New Roman" w:hAnsi="Times New Roman"/>
      <w:b/>
    </w:rPr>
  </w:style>
  <w:style w:type="paragraph" w:customStyle="1" w:styleId="papertitileNEW">
    <w:name w:val="paper titile NEW"/>
    <w:basedOn w:val="Heading1"/>
    <w:qFormat/>
    <w:rsid w:val="000218FE"/>
    <w:pPr>
      <w:spacing w:before="120" w:after="240"/>
      <w:ind w:left="432" w:right="432" w:firstLine="0"/>
      <w:jc w:val="center"/>
    </w:pPr>
    <w:rPr>
      <w:rFonts w:ascii="Times New Roman" w:eastAsia="Calibri" w:hAnsi="Times New Roman" w:cs="Calibri"/>
      <w:color w:val="001F5F"/>
      <w:spacing w:val="-10"/>
    </w:rPr>
  </w:style>
  <w:style w:type="paragraph" w:customStyle="1" w:styleId="auhtordetail">
    <w:name w:val="auhtor detail"/>
    <w:basedOn w:val="Normal"/>
    <w:qFormat/>
    <w:rsid w:val="003501F8"/>
    <w:pPr>
      <w:spacing w:before="40" w:after="40"/>
      <w:jc w:val="center"/>
    </w:pPr>
    <w:rPr>
      <w:rFonts w:ascii="Times New Roman" w:hAnsi="Times New Roman"/>
      <w:sz w:val="20"/>
    </w:rPr>
  </w:style>
  <w:style w:type="paragraph" w:customStyle="1" w:styleId="number-1">
    <w:name w:val="number- 1"/>
    <w:basedOn w:val="ListParagraph"/>
    <w:qFormat/>
    <w:rsid w:val="00953D53"/>
    <w:pPr>
      <w:numPr>
        <w:ilvl w:val="1"/>
        <w:numId w:val="6"/>
      </w:numPr>
      <w:tabs>
        <w:tab w:val="left" w:pos="790"/>
        <w:tab w:val="left" w:pos="792"/>
      </w:tabs>
      <w:spacing w:before="40"/>
      <w:ind w:left="788" w:right="40" w:hanging="357"/>
    </w:pPr>
    <w:rPr>
      <w:rFonts w:ascii="Times New Roman" w:hAnsi="Times New Roman"/>
      <w:w w:val="115"/>
      <w:sz w:val="20"/>
    </w:rPr>
  </w:style>
  <w:style w:type="paragraph" w:customStyle="1" w:styleId="body-11111">
    <w:name w:val="body- 11111"/>
    <w:basedOn w:val="BodyText"/>
    <w:autoRedefine/>
    <w:qFormat/>
    <w:rsid w:val="001267B2"/>
    <w:pPr>
      <w:spacing w:before="40" w:after="100"/>
      <w:ind w:left="0"/>
    </w:pPr>
    <w:rPr>
      <w:rFonts w:ascii="Times New Roman" w:hAnsi="Times New Roman"/>
      <w:szCs w:val="18"/>
    </w:rPr>
  </w:style>
  <w:style w:type="paragraph" w:customStyle="1" w:styleId="Footer1">
    <w:name w:val="Footer1"/>
    <w:basedOn w:val="Normal"/>
    <w:qFormat/>
    <w:rsid w:val="00953D53"/>
    <w:pPr>
      <w:ind w:left="72"/>
    </w:pPr>
    <w:rPr>
      <w:rFonts w:ascii="Times New Roman" w:hAnsi="Times New Roman"/>
      <w:b/>
      <w:color w:val="001F5F"/>
      <w:sz w:val="20"/>
    </w:rPr>
  </w:style>
  <w:style w:type="paragraph" w:customStyle="1" w:styleId="Footer2">
    <w:name w:val="Footer2"/>
    <w:basedOn w:val="Normal"/>
    <w:uiPriority w:val="1"/>
    <w:qFormat/>
    <w:rsid w:val="002E6671"/>
    <w:pPr>
      <w:spacing w:before="14"/>
      <w:ind w:left="20"/>
    </w:pPr>
    <w:rPr>
      <w:rFonts w:ascii="Times New Roman" w:hAnsi="Times New Roman"/>
    </w:rPr>
  </w:style>
  <w:style w:type="paragraph" w:customStyle="1" w:styleId="h-1BLUE">
    <w:name w:val="h-1 BLUE"/>
    <w:basedOn w:val="Normal"/>
    <w:uiPriority w:val="1"/>
    <w:qFormat/>
    <w:rsid w:val="001E5539"/>
    <w:pPr>
      <w:spacing w:before="240" w:after="20"/>
      <w:ind w:left="74"/>
    </w:pPr>
    <w:rPr>
      <w:rFonts w:ascii="Times New Roman" w:hAnsi="Times New Roman"/>
      <w:b/>
      <w:color w:val="001F5F"/>
      <w:spacing w:val="-2"/>
      <w:sz w:val="20"/>
    </w:rPr>
  </w:style>
  <w:style w:type="paragraph" w:customStyle="1" w:styleId="HEADER-2">
    <w:name w:val="HEADER - 2"/>
    <w:basedOn w:val="Normal"/>
    <w:uiPriority w:val="1"/>
    <w:qFormat/>
    <w:rsid w:val="00467F2D"/>
    <w:pPr>
      <w:spacing w:before="76"/>
    </w:pPr>
    <w:rPr>
      <w:rFonts w:ascii="Times New Roman" w:hAnsi="Times New Roman"/>
      <w:color w:val="001F5F"/>
      <w:sz w:val="16"/>
    </w:rPr>
  </w:style>
  <w:style w:type="paragraph" w:customStyle="1" w:styleId="authoredetailsNEW">
    <w:name w:val="authore details NEW"/>
    <w:basedOn w:val="BodyText"/>
    <w:autoRedefine/>
    <w:uiPriority w:val="1"/>
    <w:qFormat/>
    <w:rsid w:val="00C50BAE"/>
    <w:pPr>
      <w:spacing w:before="20" w:after="40" w:line="266" w:lineRule="auto"/>
      <w:ind w:left="0"/>
    </w:pPr>
    <w:rPr>
      <w:rFonts w:ascii="Times New Roman" w:eastAsia="Times New Roman" w:hAnsi="Times New Roman" w:cs="Times New Roman"/>
      <w:szCs w:val="24"/>
    </w:rPr>
  </w:style>
  <w:style w:type="paragraph" w:customStyle="1" w:styleId="h-1">
    <w:name w:val="h-1"/>
    <w:basedOn w:val="Heading1"/>
    <w:autoRedefine/>
    <w:uiPriority w:val="1"/>
    <w:qFormat/>
    <w:rsid w:val="00C50BAE"/>
    <w:pPr>
      <w:spacing w:before="160" w:after="40"/>
      <w:ind w:left="0" w:firstLine="0"/>
      <w:jc w:val="both"/>
    </w:pPr>
    <w:rPr>
      <w:rFonts w:ascii="Times New Roman" w:eastAsia="Times New Roman" w:hAnsi="Times New Roman" w:cs="Times New Roman"/>
      <w:caps/>
      <w:sz w:val="20"/>
      <w:szCs w:val="22"/>
    </w:rPr>
  </w:style>
  <w:style w:type="paragraph" w:customStyle="1" w:styleId="body-1">
    <w:name w:val="body - 1"/>
    <w:basedOn w:val="BodyText"/>
    <w:autoRedefine/>
    <w:uiPriority w:val="1"/>
    <w:qFormat/>
    <w:rsid w:val="00260FD3"/>
    <w:pPr>
      <w:spacing w:before="70" w:line="266" w:lineRule="auto"/>
      <w:ind w:left="0"/>
    </w:pPr>
    <w:rPr>
      <w:rFonts w:ascii="Times New Roman" w:eastAsia="Times New Roman" w:hAnsi="Times New Roman" w:cs="Times New Roman"/>
      <w:iCs/>
      <w:szCs w:val="24"/>
      <w:lang w:eastAsia="en-IN"/>
    </w:rPr>
  </w:style>
  <w:style w:type="character" w:customStyle="1" w:styleId="UnresolvedMention">
    <w:name w:val="Unresolved Mention"/>
    <w:basedOn w:val="DefaultParagraphFont"/>
    <w:uiPriority w:val="99"/>
    <w:semiHidden/>
    <w:unhideWhenUsed/>
    <w:rsid w:val="00260FD3"/>
    <w:rPr>
      <w:color w:val="605E5C"/>
      <w:shd w:val="clear" w:color="auto" w:fill="E1DFDD"/>
    </w:rPr>
  </w:style>
  <w:style w:type="character" w:styleId="FollowedHyperlink">
    <w:name w:val="FollowedHyperlink"/>
    <w:basedOn w:val="DefaultParagraphFont"/>
    <w:uiPriority w:val="99"/>
    <w:semiHidden/>
    <w:unhideWhenUsed/>
    <w:rsid w:val="00B71912"/>
    <w:rPr>
      <w:color w:val="BC658E" w:themeColor="followedHyperlink"/>
      <w:u w:val="single"/>
    </w:rPr>
  </w:style>
  <w:style w:type="character" w:customStyle="1" w:styleId="Heading1Char">
    <w:name w:val="Heading 1 Char"/>
    <w:basedOn w:val="DefaultParagraphFont"/>
    <w:link w:val="Heading1"/>
    <w:rsid w:val="002D72C0"/>
    <w:rPr>
      <w:rFonts w:ascii="Palatino Linotype" w:eastAsia="Palatino Linotype" w:hAnsi="Palatino Linotype" w:cs="Palatino Linotype"/>
      <w:b/>
      <w:bCs/>
      <w:sz w:val="24"/>
      <w:szCs w:val="24"/>
    </w:rPr>
  </w:style>
  <w:style w:type="character" w:customStyle="1" w:styleId="Heading2Char">
    <w:name w:val="Heading 2 Char"/>
    <w:basedOn w:val="DefaultParagraphFont"/>
    <w:link w:val="Heading2"/>
    <w:rsid w:val="002D72C0"/>
    <w:rPr>
      <w:rFonts w:ascii="Cambria" w:eastAsia="Cambria" w:hAnsi="Cambria" w:cs="Cambria"/>
      <w:b/>
      <w:bCs/>
      <w:i/>
      <w:iCs/>
      <w:sz w:val="24"/>
      <w:szCs w:val="24"/>
    </w:rPr>
  </w:style>
  <w:style w:type="character" w:customStyle="1" w:styleId="Heading3Char">
    <w:name w:val="Heading 3 Char"/>
    <w:basedOn w:val="DefaultParagraphFont"/>
    <w:link w:val="Heading3"/>
    <w:rsid w:val="002D72C0"/>
    <w:rPr>
      <w:rFonts w:ascii="Palatino Linotype" w:eastAsia="Palatino Linotype" w:hAnsi="Palatino Linotype" w:cs="Palatino Linotype"/>
      <w:b/>
      <w:bCs/>
      <w:sz w:val="20"/>
      <w:szCs w:val="20"/>
    </w:rPr>
  </w:style>
  <w:style w:type="character" w:customStyle="1" w:styleId="Heading4Char">
    <w:name w:val="Heading 4 Char"/>
    <w:basedOn w:val="DefaultParagraphFont"/>
    <w:link w:val="Heading4"/>
    <w:uiPriority w:val="9"/>
    <w:rsid w:val="002D72C0"/>
    <w:rPr>
      <w:rFonts w:ascii="Cambria" w:eastAsia="Cambria" w:hAnsi="Cambria" w:cs="Cambria"/>
      <w:b/>
      <w:bCs/>
      <w:i/>
      <w:iCs/>
      <w:sz w:val="20"/>
      <w:szCs w:val="20"/>
    </w:rPr>
  </w:style>
  <w:style w:type="character" w:styleId="HTMLCode">
    <w:name w:val="HTML Code"/>
    <w:basedOn w:val="DefaultParagraphFont"/>
    <w:uiPriority w:val="99"/>
    <w:semiHidden/>
    <w:unhideWhenUsed/>
    <w:rsid w:val="002D72C0"/>
    <w:rPr>
      <w:rFonts w:ascii="Courier New" w:eastAsia="Times New Roman" w:hAnsi="Courier New" w:cs="Courier New" w:hint="default"/>
      <w:sz w:val="20"/>
      <w:szCs w:val="20"/>
    </w:rPr>
  </w:style>
  <w:style w:type="paragraph" w:customStyle="1" w:styleId="msonormal0">
    <w:name w:val="msonormal"/>
    <w:basedOn w:val="Normal"/>
    <w:uiPriority w:val="99"/>
    <w:rsid w:val="002D72C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TOC1">
    <w:name w:val="toc 1"/>
    <w:basedOn w:val="Normal"/>
    <w:next w:val="Normal"/>
    <w:autoRedefine/>
    <w:uiPriority w:val="39"/>
    <w:semiHidden/>
    <w:unhideWhenUsed/>
    <w:rsid w:val="002D72C0"/>
    <w:pPr>
      <w:widowControl/>
      <w:autoSpaceDE/>
      <w:autoSpaceDN/>
      <w:spacing w:after="100" w:line="256" w:lineRule="auto"/>
    </w:pPr>
    <w:rPr>
      <w:rFonts w:asciiTheme="minorHAnsi" w:eastAsiaTheme="minorHAnsi" w:hAnsiTheme="minorHAnsi" w:cstheme="minorBidi"/>
      <w:lang w:val="en-IN"/>
    </w:rPr>
  </w:style>
  <w:style w:type="paragraph" w:styleId="TOC2">
    <w:name w:val="toc 2"/>
    <w:basedOn w:val="Normal"/>
    <w:next w:val="Normal"/>
    <w:autoRedefine/>
    <w:uiPriority w:val="39"/>
    <w:semiHidden/>
    <w:unhideWhenUsed/>
    <w:rsid w:val="002D72C0"/>
    <w:pPr>
      <w:widowControl/>
      <w:autoSpaceDE/>
      <w:autoSpaceDN/>
      <w:spacing w:after="100" w:line="256" w:lineRule="auto"/>
      <w:ind w:left="220"/>
    </w:pPr>
    <w:rPr>
      <w:rFonts w:asciiTheme="minorHAnsi" w:eastAsiaTheme="minorHAnsi" w:hAnsiTheme="minorHAnsi" w:cstheme="minorBidi"/>
      <w:lang w:val="en-IN"/>
    </w:rPr>
  </w:style>
  <w:style w:type="paragraph" w:styleId="TOC3">
    <w:name w:val="toc 3"/>
    <w:basedOn w:val="Normal"/>
    <w:next w:val="Normal"/>
    <w:autoRedefine/>
    <w:uiPriority w:val="39"/>
    <w:semiHidden/>
    <w:unhideWhenUsed/>
    <w:rsid w:val="002D72C0"/>
    <w:pPr>
      <w:widowControl/>
      <w:autoSpaceDE/>
      <w:autoSpaceDN/>
      <w:spacing w:after="100" w:line="256" w:lineRule="auto"/>
      <w:ind w:left="440"/>
    </w:pPr>
    <w:rPr>
      <w:rFonts w:asciiTheme="minorHAnsi" w:eastAsiaTheme="minorHAnsi" w:hAnsiTheme="minorHAnsi" w:cstheme="minorBidi"/>
      <w:lang w:val="en-IN"/>
    </w:rPr>
  </w:style>
  <w:style w:type="paragraph" w:styleId="TOC4">
    <w:name w:val="toc 4"/>
    <w:basedOn w:val="Normal"/>
    <w:next w:val="Normal"/>
    <w:autoRedefine/>
    <w:uiPriority w:val="39"/>
    <w:semiHidden/>
    <w:unhideWhenUsed/>
    <w:rsid w:val="002D72C0"/>
    <w:pPr>
      <w:widowControl/>
      <w:autoSpaceDE/>
      <w:autoSpaceDN/>
      <w:spacing w:after="100" w:line="256" w:lineRule="auto"/>
      <w:ind w:left="660"/>
    </w:pPr>
    <w:rPr>
      <w:rFonts w:asciiTheme="minorHAnsi" w:eastAsiaTheme="minorHAnsi" w:hAnsiTheme="minorHAnsi" w:cstheme="minorBidi"/>
      <w:lang w:val="en-IN"/>
    </w:rPr>
  </w:style>
  <w:style w:type="paragraph" w:styleId="CommentText">
    <w:name w:val="annotation text"/>
    <w:basedOn w:val="Normal"/>
    <w:link w:val="CommentTextChar"/>
    <w:uiPriority w:val="99"/>
    <w:semiHidden/>
    <w:unhideWhenUsed/>
    <w:rsid w:val="002D72C0"/>
    <w:pPr>
      <w:widowControl/>
      <w:autoSpaceDE/>
      <w:autoSpaceDN/>
      <w:spacing w:after="160"/>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semiHidden/>
    <w:rsid w:val="002D72C0"/>
    <w:rPr>
      <w:sz w:val="20"/>
      <w:szCs w:val="20"/>
      <w:lang w:val="en-IN"/>
    </w:rPr>
  </w:style>
  <w:style w:type="paragraph" w:styleId="CommentSubject">
    <w:name w:val="annotation subject"/>
    <w:basedOn w:val="CommentText"/>
    <w:next w:val="CommentText"/>
    <w:link w:val="CommentSubjectChar"/>
    <w:uiPriority w:val="99"/>
    <w:semiHidden/>
    <w:unhideWhenUsed/>
    <w:rsid w:val="002D72C0"/>
    <w:rPr>
      <w:b/>
      <w:bCs/>
    </w:rPr>
  </w:style>
  <w:style w:type="character" w:customStyle="1" w:styleId="CommentSubjectChar">
    <w:name w:val="Comment Subject Char"/>
    <w:basedOn w:val="CommentTextChar"/>
    <w:link w:val="CommentSubject"/>
    <w:uiPriority w:val="99"/>
    <w:semiHidden/>
    <w:rsid w:val="002D72C0"/>
    <w:rPr>
      <w:b/>
      <w:bCs/>
      <w:sz w:val="20"/>
      <w:szCs w:val="20"/>
      <w:lang w:val="en-IN"/>
    </w:rPr>
  </w:style>
  <w:style w:type="paragraph" w:customStyle="1" w:styleId="TableTitle">
    <w:name w:val="Table Title"/>
    <w:basedOn w:val="Normal"/>
    <w:uiPriority w:val="99"/>
    <w:qFormat/>
    <w:rsid w:val="002D72C0"/>
    <w:pPr>
      <w:spacing w:before="113" w:after="57"/>
      <w:jc w:val="center"/>
    </w:pPr>
    <w:rPr>
      <w:rFonts w:ascii="Libertinus Serif" w:eastAsia="Times New Roman" w:hAnsi="Libertinus Serif" w:cs="Times New Roman"/>
      <w:smallCaps/>
      <w:sz w:val="16"/>
      <w:szCs w:val="16"/>
    </w:rPr>
  </w:style>
  <w:style w:type="paragraph" w:customStyle="1" w:styleId="References">
    <w:name w:val="References"/>
    <w:basedOn w:val="Normal"/>
    <w:uiPriority w:val="99"/>
    <w:qFormat/>
    <w:rsid w:val="002D72C0"/>
    <w:pPr>
      <w:numPr>
        <w:numId w:val="7"/>
      </w:numPr>
      <w:spacing w:after="14"/>
      <w:jc w:val="both"/>
    </w:pPr>
    <w:rPr>
      <w:rFonts w:ascii="Libertinus Serif" w:eastAsia="Times New Roman" w:hAnsi="Libertinus Serif" w:cs="Times New Roman"/>
      <w:sz w:val="16"/>
      <w:szCs w:val="16"/>
    </w:rPr>
  </w:style>
  <w:style w:type="paragraph" w:customStyle="1" w:styleId="Keywords">
    <w:name w:val="Keywords"/>
    <w:uiPriority w:val="99"/>
    <w:qFormat/>
    <w:rsid w:val="002D72C0"/>
    <w:pPr>
      <w:widowControl/>
      <w:autoSpaceDE/>
      <w:autoSpaceDN/>
      <w:spacing w:after="160" w:line="256" w:lineRule="auto"/>
    </w:pPr>
    <w:rPr>
      <w:rFonts w:ascii="Libertinus Serif" w:eastAsia="Times New Roman" w:hAnsi="Libertinus Serif" w:cs="Times New Roman"/>
      <w:sz w:val="18"/>
      <w:szCs w:val="18"/>
    </w:rPr>
  </w:style>
  <w:style w:type="paragraph" w:customStyle="1" w:styleId="Affiliation">
    <w:name w:val="Affiliation"/>
    <w:uiPriority w:val="99"/>
    <w:rsid w:val="002D72C0"/>
    <w:pPr>
      <w:widowControl/>
      <w:suppressAutoHyphens/>
      <w:autoSpaceDE/>
      <w:autoSpaceDN/>
      <w:jc w:val="center"/>
    </w:pPr>
    <w:rPr>
      <w:rFonts w:ascii="Times New Roman" w:eastAsia="SimSun" w:hAnsi="Times New Roman" w:cs="Times New Roman"/>
      <w:sz w:val="20"/>
      <w:szCs w:val="20"/>
      <w:lang w:eastAsia="zh-CN"/>
    </w:rPr>
  </w:style>
  <w:style w:type="paragraph" w:customStyle="1" w:styleId="BULLET-2">
    <w:name w:val="BULLET-2"/>
    <w:basedOn w:val="bullet-1"/>
    <w:uiPriority w:val="1"/>
    <w:qFormat/>
    <w:rsid w:val="00682DF6"/>
    <w:pPr>
      <w:numPr>
        <w:numId w:val="8"/>
      </w:numPr>
      <w:ind w:left="864"/>
    </w:pPr>
  </w:style>
  <w:style w:type="paragraph" w:customStyle="1" w:styleId="05IJISAEBHeading">
    <w:name w:val="05 IJISAE B Heading"/>
    <w:next w:val="Normal"/>
    <w:uiPriority w:val="99"/>
    <w:qFormat/>
    <w:rsid w:val="002D72C0"/>
    <w:pPr>
      <w:widowControl/>
      <w:autoSpaceDE/>
      <w:autoSpaceDN/>
      <w:spacing w:before="120" w:after="120" w:line="200" w:lineRule="exact"/>
      <w:jc w:val="both"/>
    </w:pPr>
    <w:rPr>
      <w:rFonts w:ascii="Times New Roman" w:eastAsia="Times New Roman" w:hAnsi="Times New Roman" w:cs="Times New Roman"/>
      <w:b/>
      <w:sz w:val="18"/>
      <w:szCs w:val="20"/>
      <w:lang w:val="en-GB" w:eastAsia="en-GB"/>
    </w:rPr>
  </w:style>
  <w:style w:type="paragraph" w:customStyle="1" w:styleId="12IJISAEFigureCaption">
    <w:name w:val="12 IJISAE Figure Caption"/>
    <w:basedOn w:val="Normal"/>
    <w:next w:val="Normal"/>
    <w:uiPriority w:val="99"/>
    <w:qFormat/>
    <w:rsid w:val="002D72C0"/>
    <w:pPr>
      <w:widowControl/>
      <w:shd w:val="solid" w:color="FFFFFF" w:fill="FFFFFF"/>
      <w:autoSpaceDE/>
      <w:autoSpaceDN/>
      <w:spacing w:before="120" w:after="160" w:line="190" w:lineRule="exact"/>
      <w:jc w:val="center"/>
    </w:pPr>
    <w:rPr>
      <w:rFonts w:ascii="Times New Roman" w:eastAsia="SimSun" w:hAnsi="Times New Roman" w:cs="Times New Roman"/>
      <w:color w:val="000000"/>
      <w:sz w:val="16"/>
      <w:szCs w:val="20"/>
      <w:lang w:eastAsia="de-DE"/>
    </w:rPr>
  </w:style>
  <w:style w:type="paragraph" w:customStyle="1" w:styleId="NormalArial">
    <w:name w:val="Normal + Arial"/>
    <w:basedOn w:val="Normal"/>
    <w:uiPriority w:val="99"/>
    <w:rsid w:val="002D72C0"/>
    <w:pPr>
      <w:widowControl/>
      <w:adjustRightInd w:val="0"/>
    </w:pPr>
    <w:rPr>
      <w:rFonts w:ascii="Arial" w:eastAsia="PMingLiU" w:hAnsi="Arial" w:cs="Arial"/>
      <w:bCs/>
      <w:color w:val="333333"/>
      <w:sz w:val="24"/>
      <w:szCs w:val="24"/>
    </w:rPr>
  </w:style>
  <w:style w:type="character" w:styleId="CommentReference">
    <w:name w:val="annotation reference"/>
    <w:basedOn w:val="DefaultParagraphFont"/>
    <w:uiPriority w:val="99"/>
    <w:semiHidden/>
    <w:unhideWhenUsed/>
    <w:rsid w:val="002D72C0"/>
    <w:rPr>
      <w:sz w:val="16"/>
      <w:szCs w:val="16"/>
    </w:rPr>
  </w:style>
  <w:style w:type="character" w:styleId="PlaceholderText">
    <w:name w:val="Placeholder Text"/>
    <w:basedOn w:val="DefaultParagraphFont"/>
    <w:uiPriority w:val="99"/>
    <w:semiHidden/>
    <w:rsid w:val="002D72C0"/>
    <w:rPr>
      <w:color w:val="808080"/>
    </w:rPr>
  </w:style>
  <w:style w:type="table" w:styleId="TableClassic1">
    <w:name w:val="Table Classic 1"/>
    <w:basedOn w:val="TableNormal"/>
    <w:semiHidden/>
    <w:unhideWhenUsed/>
    <w:rsid w:val="002D72C0"/>
    <w:pPr>
      <w:widowControl/>
      <w:autoSpaceDE/>
      <w:autoSpaceDN/>
      <w:spacing w:line="340" w:lineRule="atLeast"/>
      <w:jc w:val="both"/>
    </w:pPr>
    <w:rPr>
      <w:rFonts w:ascii="Times New Roman" w:eastAsia="Times New Roman" w:hAnsi="Times New Roman" w:cs="Times New Roman"/>
      <w:sz w:val="20"/>
      <w:szCs w:val="20"/>
      <w:lang w:val="en-I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itethispapernew">
    <w:name w:val="cite this paper new"/>
    <w:basedOn w:val="Normal"/>
    <w:uiPriority w:val="1"/>
    <w:qFormat/>
    <w:rsid w:val="00983A1D"/>
    <w:pPr>
      <w:spacing w:before="69" w:after="60" w:line="312" w:lineRule="auto"/>
      <w:jc w:val="both"/>
    </w:pPr>
    <w:rPr>
      <w:rFonts w:ascii="Times New Roman" w:hAnsi="Times New Roman"/>
      <w:bCs/>
      <w:iCs/>
      <w:noProof/>
      <w:sz w:val="20"/>
      <w:szCs w:val="20"/>
    </w:rPr>
  </w:style>
  <w:style w:type="paragraph" w:customStyle="1" w:styleId="bosyspacenew">
    <w:name w:val="bosy space new"/>
    <w:basedOn w:val="h-1"/>
    <w:uiPriority w:val="1"/>
    <w:qFormat/>
    <w:rsid w:val="0003100E"/>
    <w:pPr>
      <w:spacing w:line="120" w:lineRule="auto"/>
    </w:pPr>
    <w:rPr>
      <w:sz w:val="8"/>
    </w:rPr>
  </w:style>
  <w:style w:type="paragraph" w:customStyle="1" w:styleId="body-10">
    <w:name w:val="body- 1"/>
    <w:basedOn w:val="BodyText"/>
    <w:autoRedefine/>
    <w:qFormat/>
    <w:rsid w:val="00E67DBB"/>
    <w:pPr>
      <w:spacing w:before="40" w:after="60"/>
      <w:ind w:left="0"/>
    </w:pPr>
    <w:rPr>
      <w:rFonts w:ascii="Times New Roman" w:hAnsi="Times New Roman"/>
      <w:szCs w:val="18"/>
    </w:rPr>
  </w:style>
  <w:style w:type="paragraph" w:customStyle="1" w:styleId="tabletxtcenter">
    <w:name w:val="table txt center"/>
    <w:basedOn w:val="tabletextcenter"/>
    <w:uiPriority w:val="1"/>
    <w:qFormat/>
    <w:rsid w:val="00344885"/>
    <w:pPr>
      <w:spacing w:before="240" w:after="120"/>
    </w:pPr>
    <w:rPr>
      <w:lang w:val="en-I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565">
      <w:bodyDiv w:val="1"/>
      <w:marLeft w:val="0"/>
      <w:marRight w:val="0"/>
      <w:marTop w:val="0"/>
      <w:marBottom w:val="0"/>
      <w:divBdr>
        <w:top w:val="none" w:sz="0" w:space="0" w:color="auto"/>
        <w:left w:val="none" w:sz="0" w:space="0" w:color="auto"/>
        <w:bottom w:val="none" w:sz="0" w:space="0" w:color="auto"/>
        <w:right w:val="none" w:sz="0" w:space="0" w:color="auto"/>
      </w:divBdr>
    </w:div>
    <w:div w:id="173350109">
      <w:bodyDiv w:val="1"/>
      <w:marLeft w:val="0"/>
      <w:marRight w:val="0"/>
      <w:marTop w:val="0"/>
      <w:marBottom w:val="0"/>
      <w:divBdr>
        <w:top w:val="none" w:sz="0" w:space="0" w:color="auto"/>
        <w:left w:val="none" w:sz="0" w:space="0" w:color="auto"/>
        <w:bottom w:val="none" w:sz="0" w:space="0" w:color="auto"/>
        <w:right w:val="none" w:sz="0" w:space="0" w:color="auto"/>
      </w:divBdr>
    </w:div>
    <w:div w:id="176622173">
      <w:bodyDiv w:val="1"/>
      <w:marLeft w:val="0"/>
      <w:marRight w:val="0"/>
      <w:marTop w:val="0"/>
      <w:marBottom w:val="0"/>
      <w:divBdr>
        <w:top w:val="none" w:sz="0" w:space="0" w:color="auto"/>
        <w:left w:val="none" w:sz="0" w:space="0" w:color="auto"/>
        <w:bottom w:val="none" w:sz="0" w:space="0" w:color="auto"/>
        <w:right w:val="none" w:sz="0" w:space="0" w:color="auto"/>
      </w:divBdr>
    </w:div>
    <w:div w:id="182478803">
      <w:bodyDiv w:val="1"/>
      <w:marLeft w:val="0"/>
      <w:marRight w:val="0"/>
      <w:marTop w:val="0"/>
      <w:marBottom w:val="0"/>
      <w:divBdr>
        <w:top w:val="none" w:sz="0" w:space="0" w:color="auto"/>
        <w:left w:val="none" w:sz="0" w:space="0" w:color="auto"/>
        <w:bottom w:val="none" w:sz="0" w:space="0" w:color="auto"/>
        <w:right w:val="none" w:sz="0" w:space="0" w:color="auto"/>
      </w:divBdr>
    </w:div>
    <w:div w:id="206138679">
      <w:bodyDiv w:val="1"/>
      <w:marLeft w:val="0"/>
      <w:marRight w:val="0"/>
      <w:marTop w:val="0"/>
      <w:marBottom w:val="0"/>
      <w:divBdr>
        <w:top w:val="none" w:sz="0" w:space="0" w:color="auto"/>
        <w:left w:val="none" w:sz="0" w:space="0" w:color="auto"/>
        <w:bottom w:val="none" w:sz="0" w:space="0" w:color="auto"/>
        <w:right w:val="none" w:sz="0" w:space="0" w:color="auto"/>
      </w:divBdr>
    </w:div>
    <w:div w:id="206768847">
      <w:bodyDiv w:val="1"/>
      <w:marLeft w:val="0"/>
      <w:marRight w:val="0"/>
      <w:marTop w:val="0"/>
      <w:marBottom w:val="0"/>
      <w:divBdr>
        <w:top w:val="none" w:sz="0" w:space="0" w:color="auto"/>
        <w:left w:val="none" w:sz="0" w:space="0" w:color="auto"/>
        <w:bottom w:val="none" w:sz="0" w:space="0" w:color="auto"/>
        <w:right w:val="none" w:sz="0" w:space="0" w:color="auto"/>
      </w:divBdr>
    </w:div>
    <w:div w:id="220947464">
      <w:bodyDiv w:val="1"/>
      <w:marLeft w:val="0"/>
      <w:marRight w:val="0"/>
      <w:marTop w:val="0"/>
      <w:marBottom w:val="0"/>
      <w:divBdr>
        <w:top w:val="none" w:sz="0" w:space="0" w:color="auto"/>
        <w:left w:val="none" w:sz="0" w:space="0" w:color="auto"/>
        <w:bottom w:val="none" w:sz="0" w:space="0" w:color="auto"/>
        <w:right w:val="none" w:sz="0" w:space="0" w:color="auto"/>
      </w:divBdr>
    </w:div>
    <w:div w:id="222642208">
      <w:bodyDiv w:val="1"/>
      <w:marLeft w:val="0"/>
      <w:marRight w:val="0"/>
      <w:marTop w:val="0"/>
      <w:marBottom w:val="0"/>
      <w:divBdr>
        <w:top w:val="none" w:sz="0" w:space="0" w:color="auto"/>
        <w:left w:val="none" w:sz="0" w:space="0" w:color="auto"/>
        <w:bottom w:val="none" w:sz="0" w:space="0" w:color="auto"/>
        <w:right w:val="none" w:sz="0" w:space="0" w:color="auto"/>
      </w:divBdr>
    </w:div>
    <w:div w:id="250087547">
      <w:bodyDiv w:val="1"/>
      <w:marLeft w:val="0"/>
      <w:marRight w:val="0"/>
      <w:marTop w:val="0"/>
      <w:marBottom w:val="0"/>
      <w:divBdr>
        <w:top w:val="none" w:sz="0" w:space="0" w:color="auto"/>
        <w:left w:val="none" w:sz="0" w:space="0" w:color="auto"/>
        <w:bottom w:val="none" w:sz="0" w:space="0" w:color="auto"/>
        <w:right w:val="none" w:sz="0" w:space="0" w:color="auto"/>
      </w:divBdr>
    </w:div>
    <w:div w:id="276717611">
      <w:bodyDiv w:val="1"/>
      <w:marLeft w:val="0"/>
      <w:marRight w:val="0"/>
      <w:marTop w:val="0"/>
      <w:marBottom w:val="0"/>
      <w:divBdr>
        <w:top w:val="none" w:sz="0" w:space="0" w:color="auto"/>
        <w:left w:val="none" w:sz="0" w:space="0" w:color="auto"/>
        <w:bottom w:val="none" w:sz="0" w:space="0" w:color="auto"/>
        <w:right w:val="none" w:sz="0" w:space="0" w:color="auto"/>
      </w:divBdr>
    </w:div>
    <w:div w:id="327439693">
      <w:bodyDiv w:val="1"/>
      <w:marLeft w:val="0"/>
      <w:marRight w:val="0"/>
      <w:marTop w:val="0"/>
      <w:marBottom w:val="0"/>
      <w:divBdr>
        <w:top w:val="none" w:sz="0" w:space="0" w:color="auto"/>
        <w:left w:val="none" w:sz="0" w:space="0" w:color="auto"/>
        <w:bottom w:val="none" w:sz="0" w:space="0" w:color="auto"/>
        <w:right w:val="none" w:sz="0" w:space="0" w:color="auto"/>
      </w:divBdr>
    </w:div>
    <w:div w:id="347759250">
      <w:bodyDiv w:val="1"/>
      <w:marLeft w:val="0"/>
      <w:marRight w:val="0"/>
      <w:marTop w:val="0"/>
      <w:marBottom w:val="0"/>
      <w:divBdr>
        <w:top w:val="none" w:sz="0" w:space="0" w:color="auto"/>
        <w:left w:val="none" w:sz="0" w:space="0" w:color="auto"/>
        <w:bottom w:val="none" w:sz="0" w:space="0" w:color="auto"/>
        <w:right w:val="none" w:sz="0" w:space="0" w:color="auto"/>
      </w:divBdr>
    </w:div>
    <w:div w:id="362291003">
      <w:bodyDiv w:val="1"/>
      <w:marLeft w:val="0"/>
      <w:marRight w:val="0"/>
      <w:marTop w:val="0"/>
      <w:marBottom w:val="0"/>
      <w:divBdr>
        <w:top w:val="none" w:sz="0" w:space="0" w:color="auto"/>
        <w:left w:val="none" w:sz="0" w:space="0" w:color="auto"/>
        <w:bottom w:val="none" w:sz="0" w:space="0" w:color="auto"/>
        <w:right w:val="none" w:sz="0" w:space="0" w:color="auto"/>
      </w:divBdr>
    </w:div>
    <w:div w:id="384447526">
      <w:bodyDiv w:val="1"/>
      <w:marLeft w:val="0"/>
      <w:marRight w:val="0"/>
      <w:marTop w:val="0"/>
      <w:marBottom w:val="0"/>
      <w:divBdr>
        <w:top w:val="none" w:sz="0" w:space="0" w:color="auto"/>
        <w:left w:val="none" w:sz="0" w:space="0" w:color="auto"/>
        <w:bottom w:val="none" w:sz="0" w:space="0" w:color="auto"/>
        <w:right w:val="none" w:sz="0" w:space="0" w:color="auto"/>
      </w:divBdr>
    </w:div>
    <w:div w:id="411658741">
      <w:bodyDiv w:val="1"/>
      <w:marLeft w:val="0"/>
      <w:marRight w:val="0"/>
      <w:marTop w:val="0"/>
      <w:marBottom w:val="0"/>
      <w:divBdr>
        <w:top w:val="none" w:sz="0" w:space="0" w:color="auto"/>
        <w:left w:val="none" w:sz="0" w:space="0" w:color="auto"/>
        <w:bottom w:val="none" w:sz="0" w:space="0" w:color="auto"/>
        <w:right w:val="none" w:sz="0" w:space="0" w:color="auto"/>
      </w:divBdr>
    </w:div>
    <w:div w:id="427387687">
      <w:bodyDiv w:val="1"/>
      <w:marLeft w:val="0"/>
      <w:marRight w:val="0"/>
      <w:marTop w:val="0"/>
      <w:marBottom w:val="0"/>
      <w:divBdr>
        <w:top w:val="none" w:sz="0" w:space="0" w:color="auto"/>
        <w:left w:val="none" w:sz="0" w:space="0" w:color="auto"/>
        <w:bottom w:val="none" w:sz="0" w:space="0" w:color="auto"/>
        <w:right w:val="none" w:sz="0" w:space="0" w:color="auto"/>
      </w:divBdr>
    </w:div>
    <w:div w:id="448359859">
      <w:bodyDiv w:val="1"/>
      <w:marLeft w:val="0"/>
      <w:marRight w:val="0"/>
      <w:marTop w:val="0"/>
      <w:marBottom w:val="0"/>
      <w:divBdr>
        <w:top w:val="none" w:sz="0" w:space="0" w:color="auto"/>
        <w:left w:val="none" w:sz="0" w:space="0" w:color="auto"/>
        <w:bottom w:val="none" w:sz="0" w:space="0" w:color="auto"/>
        <w:right w:val="none" w:sz="0" w:space="0" w:color="auto"/>
      </w:divBdr>
    </w:div>
    <w:div w:id="474177404">
      <w:bodyDiv w:val="1"/>
      <w:marLeft w:val="0"/>
      <w:marRight w:val="0"/>
      <w:marTop w:val="0"/>
      <w:marBottom w:val="0"/>
      <w:divBdr>
        <w:top w:val="none" w:sz="0" w:space="0" w:color="auto"/>
        <w:left w:val="none" w:sz="0" w:space="0" w:color="auto"/>
        <w:bottom w:val="none" w:sz="0" w:space="0" w:color="auto"/>
        <w:right w:val="none" w:sz="0" w:space="0" w:color="auto"/>
      </w:divBdr>
    </w:div>
    <w:div w:id="474220180">
      <w:bodyDiv w:val="1"/>
      <w:marLeft w:val="0"/>
      <w:marRight w:val="0"/>
      <w:marTop w:val="0"/>
      <w:marBottom w:val="0"/>
      <w:divBdr>
        <w:top w:val="none" w:sz="0" w:space="0" w:color="auto"/>
        <w:left w:val="none" w:sz="0" w:space="0" w:color="auto"/>
        <w:bottom w:val="none" w:sz="0" w:space="0" w:color="auto"/>
        <w:right w:val="none" w:sz="0" w:space="0" w:color="auto"/>
      </w:divBdr>
    </w:div>
    <w:div w:id="503015565">
      <w:bodyDiv w:val="1"/>
      <w:marLeft w:val="0"/>
      <w:marRight w:val="0"/>
      <w:marTop w:val="0"/>
      <w:marBottom w:val="0"/>
      <w:divBdr>
        <w:top w:val="none" w:sz="0" w:space="0" w:color="auto"/>
        <w:left w:val="none" w:sz="0" w:space="0" w:color="auto"/>
        <w:bottom w:val="none" w:sz="0" w:space="0" w:color="auto"/>
        <w:right w:val="none" w:sz="0" w:space="0" w:color="auto"/>
      </w:divBdr>
    </w:div>
    <w:div w:id="567574457">
      <w:bodyDiv w:val="1"/>
      <w:marLeft w:val="0"/>
      <w:marRight w:val="0"/>
      <w:marTop w:val="0"/>
      <w:marBottom w:val="0"/>
      <w:divBdr>
        <w:top w:val="none" w:sz="0" w:space="0" w:color="auto"/>
        <w:left w:val="none" w:sz="0" w:space="0" w:color="auto"/>
        <w:bottom w:val="none" w:sz="0" w:space="0" w:color="auto"/>
        <w:right w:val="none" w:sz="0" w:space="0" w:color="auto"/>
      </w:divBdr>
    </w:div>
    <w:div w:id="607665230">
      <w:bodyDiv w:val="1"/>
      <w:marLeft w:val="0"/>
      <w:marRight w:val="0"/>
      <w:marTop w:val="0"/>
      <w:marBottom w:val="0"/>
      <w:divBdr>
        <w:top w:val="none" w:sz="0" w:space="0" w:color="auto"/>
        <w:left w:val="none" w:sz="0" w:space="0" w:color="auto"/>
        <w:bottom w:val="none" w:sz="0" w:space="0" w:color="auto"/>
        <w:right w:val="none" w:sz="0" w:space="0" w:color="auto"/>
      </w:divBdr>
    </w:div>
    <w:div w:id="634678735">
      <w:bodyDiv w:val="1"/>
      <w:marLeft w:val="0"/>
      <w:marRight w:val="0"/>
      <w:marTop w:val="0"/>
      <w:marBottom w:val="0"/>
      <w:divBdr>
        <w:top w:val="none" w:sz="0" w:space="0" w:color="auto"/>
        <w:left w:val="none" w:sz="0" w:space="0" w:color="auto"/>
        <w:bottom w:val="none" w:sz="0" w:space="0" w:color="auto"/>
        <w:right w:val="none" w:sz="0" w:space="0" w:color="auto"/>
      </w:divBdr>
    </w:div>
    <w:div w:id="661667552">
      <w:bodyDiv w:val="1"/>
      <w:marLeft w:val="0"/>
      <w:marRight w:val="0"/>
      <w:marTop w:val="0"/>
      <w:marBottom w:val="0"/>
      <w:divBdr>
        <w:top w:val="none" w:sz="0" w:space="0" w:color="auto"/>
        <w:left w:val="none" w:sz="0" w:space="0" w:color="auto"/>
        <w:bottom w:val="none" w:sz="0" w:space="0" w:color="auto"/>
        <w:right w:val="none" w:sz="0" w:space="0" w:color="auto"/>
      </w:divBdr>
    </w:div>
    <w:div w:id="684555918">
      <w:bodyDiv w:val="1"/>
      <w:marLeft w:val="0"/>
      <w:marRight w:val="0"/>
      <w:marTop w:val="0"/>
      <w:marBottom w:val="0"/>
      <w:divBdr>
        <w:top w:val="none" w:sz="0" w:space="0" w:color="auto"/>
        <w:left w:val="none" w:sz="0" w:space="0" w:color="auto"/>
        <w:bottom w:val="none" w:sz="0" w:space="0" w:color="auto"/>
        <w:right w:val="none" w:sz="0" w:space="0" w:color="auto"/>
      </w:divBdr>
    </w:div>
    <w:div w:id="696739523">
      <w:bodyDiv w:val="1"/>
      <w:marLeft w:val="0"/>
      <w:marRight w:val="0"/>
      <w:marTop w:val="0"/>
      <w:marBottom w:val="0"/>
      <w:divBdr>
        <w:top w:val="none" w:sz="0" w:space="0" w:color="auto"/>
        <w:left w:val="none" w:sz="0" w:space="0" w:color="auto"/>
        <w:bottom w:val="none" w:sz="0" w:space="0" w:color="auto"/>
        <w:right w:val="none" w:sz="0" w:space="0" w:color="auto"/>
      </w:divBdr>
    </w:div>
    <w:div w:id="727344063">
      <w:bodyDiv w:val="1"/>
      <w:marLeft w:val="0"/>
      <w:marRight w:val="0"/>
      <w:marTop w:val="0"/>
      <w:marBottom w:val="0"/>
      <w:divBdr>
        <w:top w:val="none" w:sz="0" w:space="0" w:color="auto"/>
        <w:left w:val="none" w:sz="0" w:space="0" w:color="auto"/>
        <w:bottom w:val="none" w:sz="0" w:space="0" w:color="auto"/>
        <w:right w:val="none" w:sz="0" w:space="0" w:color="auto"/>
      </w:divBdr>
    </w:div>
    <w:div w:id="753671329">
      <w:bodyDiv w:val="1"/>
      <w:marLeft w:val="0"/>
      <w:marRight w:val="0"/>
      <w:marTop w:val="0"/>
      <w:marBottom w:val="0"/>
      <w:divBdr>
        <w:top w:val="none" w:sz="0" w:space="0" w:color="auto"/>
        <w:left w:val="none" w:sz="0" w:space="0" w:color="auto"/>
        <w:bottom w:val="none" w:sz="0" w:space="0" w:color="auto"/>
        <w:right w:val="none" w:sz="0" w:space="0" w:color="auto"/>
      </w:divBdr>
    </w:div>
    <w:div w:id="757949842">
      <w:bodyDiv w:val="1"/>
      <w:marLeft w:val="0"/>
      <w:marRight w:val="0"/>
      <w:marTop w:val="0"/>
      <w:marBottom w:val="0"/>
      <w:divBdr>
        <w:top w:val="none" w:sz="0" w:space="0" w:color="auto"/>
        <w:left w:val="none" w:sz="0" w:space="0" w:color="auto"/>
        <w:bottom w:val="none" w:sz="0" w:space="0" w:color="auto"/>
        <w:right w:val="none" w:sz="0" w:space="0" w:color="auto"/>
      </w:divBdr>
    </w:div>
    <w:div w:id="772477335">
      <w:bodyDiv w:val="1"/>
      <w:marLeft w:val="0"/>
      <w:marRight w:val="0"/>
      <w:marTop w:val="0"/>
      <w:marBottom w:val="0"/>
      <w:divBdr>
        <w:top w:val="none" w:sz="0" w:space="0" w:color="auto"/>
        <w:left w:val="none" w:sz="0" w:space="0" w:color="auto"/>
        <w:bottom w:val="none" w:sz="0" w:space="0" w:color="auto"/>
        <w:right w:val="none" w:sz="0" w:space="0" w:color="auto"/>
      </w:divBdr>
    </w:div>
    <w:div w:id="773525234">
      <w:bodyDiv w:val="1"/>
      <w:marLeft w:val="0"/>
      <w:marRight w:val="0"/>
      <w:marTop w:val="0"/>
      <w:marBottom w:val="0"/>
      <w:divBdr>
        <w:top w:val="none" w:sz="0" w:space="0" w:color="auto"/>
        <w:left w:val="none" w:sz="0" w:space="0" w:color="auto"/>
        <w:bottom w:val="none" w:sz="0" w:space="0" w:color="auto"/>
        <w:right w:val="none" w:sz="0" w:space="0" w:color="auto"/>
      </w:divBdr>
    </w:div>
    <w:div w:id="867449100">
      <w:bodyDiv w:val="1"/>
      <w:marLeft w:val="0"/>
      <w:marRight w:val="0"/>
      <w:marTop w:val="0"/>
      <w:marBottom w:val="0"/>
      <w:divBdr>
        <w:top w:val="none" w:sz="0" w:space="0" w:color="auto"/>
        <w:left w:val="none" w:sz="0" w:space="0" w:color="auto"/>
        <w:bottom w:val="none" w:sz="0" w:space="0" w:color="auto"/>
        <w:right w:val="none" w:sz="0" w:space="0" w:color="auto"/>
      </w:divBdr>
    </w:div>
    <w:div w:id="901646347">
      <w:bodyDiv w:val="1"/>
      <w:marLeft w:val="0"/>
      <w:marRight w:val="0"/>
      <w:marTop w:val="0"/>
      <w:marBottom w:val="0"/>
      <w:divBdr>
        <w:top w:val="none" w:sz="0" w:space="0" w:color="auto"/>
        <w:left w:val="none" w:sz="0" w:space="0" w:color="auto"/>
        <w:bottom w:val="none" w:sz="0" w:space="0" w:color="auto"/>
        <w:right w:val="none" w:sz="0" w:space="0" w:color="auto"/>
      </w:divBdr>
    </w:div>
    <w:div w:id="922572177">
      <w:bodyDiv w:val="1"/>
      <w:marLeft w:val="0"/>
      <w:marRight w:val="0"/>
      <w:marTop w:val="0"/>
      <w:marBottom w:val="0"/>
      <w:divBdr>
        <w:top w:val="none" w:sz="0" w:space="0" w:color="auto"/>
        <w:left w:val="none" w:sz="0" w:space="0" w:color="auto"/>
        <w:bottom w:val="none" w:sz="0" w:space="0" w:color="auto"/>
        <w:right w:val="none" w:sz="0" w:space="0" w:color="auto"/>
      </w:divBdr>
    </w:div>
    <w:div w:id="973293847">
      <w:bodyDiv w:val="1"/>
      <w:marLeft w:val="0"/>
      <w:marRight w:val="0"/>
      <w:marTop w:val="0"/>
      <w:marBottom w:val="0"/>
      <w:divBdr>
        <w:top w:val="none" w:sz="0" w:space="0" w:color="auto"/>
        <w:left w:val="none" w:sz="0" w:space="0" w:color="auto"/>
        <w:bottom w:val="none" w:sz="0" w:space="0" w:color="auto"/>
        <w:right w:val="none" w:sz="0" w:space="0" w:color="auto"/>
      </w:divBdr>
    </w:div>
    <w:div w:id="998313050">
      <w:bodyDiv w:val="1"/>
      <w:marLeft w:val="0"/>
      <w:marRight w:val="0"/>
      <w:marTop w:val="0"/>
      <w:marBottom w:val="0"/>
      <w:divBdr>
        <w:top w:val="none" w:sz="0" w:space="0" w:color="auto"/>
        <w:left w:val="none" w:sz="0" w:space="0" w:color="auto"/>
        <w:bottom w:val="none" w:sz="0" w:space="0" w:color="auto"/>
        <w:right w:val="none" w:sz="0" w:space="0" w:color="auto"/>
      </w:divBdr>
    </w:div>
    <w:div w:id="1000355335">
      <w:bodyDiv w:val="1"/>
      <w:marLeft w:val="0"/>
      <w:marRight w:val="0"/>
      <w:marTop w:val="0"/>
      <w:marBottom w:val="0"/>
      <w:divBdr>
        <w:top w:val="none" w:sz="0" w:space="0" w:color="auto"/>
        <w:left w:val="none" w:sz="0" w:space="0" w:color="auto"/>
        <w:bottom w:val="none" w:sz="0" w:space="0" w:color="auto"/>
        <w:right w:val="none" w:sz="0" w:space="0" w:color="auto"/>
      </w:divBdr>
    </w:div>
    <w:div w:id="1009521212">
      <w:bodyDiv w:val="1"/>
      <w:marLeft w:val="0"/>
      <w:marRight w:val="0"/>
      <w:marTop w:val="0"/>
      <w:marBottom w:val="0"/>
      <w:divBdr>
        <w:top w:val="none" w:sz="0" w:space="0" w:color="auto"/>
        <w:left w:val="none" w:sz="0" w:space="0" w:color="auto"/>
        <w:bottom w:val="none" w:sz="0" w:space="0" w:color="auto"/>
        <w:right w:val="none" w:sz="0" w:space="0" w:color="auto"/>
      </w:divBdr>
    </w:div>
    <w:div w:id="1028524858">
      <w:bodyDiv w:val="1"/>
      <w:marLeft w:val="0"/>
      <w:marRight w:val="0"/>
      <w:marTop w:val="0"/>
      <w:marBottom w:val="0"/>
      <w:divBdr>
        <w:top w:val="none" w:sz="0" w:space="0" w:color="auto"/>
        <w:left w:val="none" w:sz="0" w:space="0" w:color="auto"/>
        <w:bottom w:val="none" w:sz="0" w:space="0" w:color="auto"/>
        <w:right w:val="none" w:sz="0" w:space="0" w:color="auto"/>
      </w:divBdr>
    </w:div>
    <w:div w:id="1041200543">
      <w:bodyDiv w:val="1"/>
      <w:marLeft w:val="0"/>
      <w:marRight w:val="0"/>
      <w:marTop w:val="0"/>
      <w:marBottom w:val="0"/>
      <w:divBdr>
        <w:top w:val="none" w:sz="0" w:space="0" w:color="auto"/>
        <w:left w:val="none" w:sz="0" w:space="0" w:color="auto"/>
        <w:bottom w:val="none" w:sz="0" w:space="0" w:color="auto"/>
        <w:right w:val="none" w:sz="0" w:space="0" w:color="auto"/>
      </w:divBdr>
    </w:div>
    <w:div w:id="1046681756">
      <w:bodyDiv w:val="1"/>
      <w:marLeft w:val="0"/>
      <w:marRight w:val="0"/>
      <w:marTop w:val="0"/>
      <w:marBottom w:val="0"/>
      <w:divBdr>
        <w:top w:val="none" w:sz="0" w:space="0" w:color="auto"/>
        <w:left w:val="none" w:sz="0" w:space="0" w:color="auto"/>
        <w:bottom w:val="none" w:sz="0" w:space="0" w:color="auto"/>
        <w:right w:val="none" w:sz="0" w:space="0" w:color="auto"/>
      </w:divBdr>
    </w:div>
    <w:div w:id="1074426375">
      <w:bodyDiv w:val="1"/>
      <w:marLeft w:val="0"/>
      <w:marRight w:val="0"/>
      <w:marTop w:val="0"/>
      <w:marBottom w:val="0"/>
      <w:divBdr>
        <w:top w:val="none" w:sz="0" w:space="0" w:color="auto"/>
        <w:left w:val="none" w:sz="0" w:space="0" w:color="auto"/>
        <w:bottom w:val="none" w:sz="0" w:space="0" w:color="auto"/>
        <w:right w:val="none" w:sz="0" w:space="0" w:color="auto"/>
      </w:divBdr>
    </w:div>
    <w:div w:id="1105809537">
      <w:bodyDiv w:val="1"/>
      <w:marLeft w:val="0"/>
      <w:marRight w:val="0"/>
      <w:marTop w:val="0"/>
      <w:marBottom w:val="0"/>
      <w:divBdr>
        <w:top w:val="none" w:sz="0" w:space="0" w:color="auto"/>
        <w:left w:val="none" w:sz="0" w:space="0" w:color="auto"/>
        <w:bottom w:val="none" w:sz="0" w:space="0" w:color="auto"/>
        <w:right w:val="none" w:sz="0" w:space="0" w:color="auto"/>
      </w:divBdr>
    </w:div>
    <w:div w:id="1140154939">
      <w:bodyDiv w:val="1"/>
      <w:marLeft w:val="0"/>
      <w:marRight w:val="0"/>
      <w:marTop w:val="0"/>
      <w:marBottom w:val="0"/>
      <w:divBdr>
        <w:top w:val="none" w:sz="0" w:space="0" w:color="auto"/>
        <w:left w:val="none" w:sz="0" w:space="0" w:color="auto"/>
        <w:bottom w:val="none" w:sz="0" w:space="0" w:color="auto"/>
        <w:right w:val="none" w:sz="0" w:space="0" w:color="auto"/>
      </w:divBdr>
    </w:div>
    <w:div w:id="1147169004">
      <w:bodyDiv w:val="1"/>
      <w:marLeft w:val="0"/>
      <w:marRight w:val="0"/>
      <w:marTop w:val="0"/>
      <w:marBottom w:val="0"/>
      <w:divBdr>
        <w:top w:val="none" w:sz="0" w:space="0" w:color="auto"/>
        <w:left w:val="none" w:sz="0" w:space="0" w:color="auto"/>
        <w:bottom w:val="none" w:sz="0" w:space="0" w:color="auto"/>
        <w:right w:val="none" w:sz="0" w:space="0" w:color="auto"/>
      </w:divBdr>
    </w:div>
    <w:div w:id="1154370198">
      <w:bodyDiv w:val="1"/>
      <w:marLeft w:val="0"/>
      <w:marRight w:val="0"/>
      <w:marTop w:val="0"/>
      <w:marBottom w:val="0"/>
      <w:divBdr>
        <w:top w:val="none" w:sz="0" w:space="0" w:color="auto"/>
        <w:left w:val="none" w:sz="0" w:space="0" w:color="auto"/>
        <w:bottom w:val="none" w:sz="0" w:space="0" w:color="auto"/>
        <w:right w:val="none" w:sz="0" w:space="0" w:color="auto"/>
      </w:divBdr>
    </w:div>
    <w:div w:id="1165784436">
      <w:bodyDiv w:val="1"/>
      <w:marLeft w:val="0"/>
      <w:marRight w:val="0"/>
      <w:marTop w:val="0"/>
      <w:marBottom w:val="0"/>
      <w:divBdr>
        <w:top w:val="none" w:sz="0" w:space="0" w:color="auto"/>
        <w:left w:val="none" w:sz="0" w:space="0" w:color="auto"/>
        <w:bottom w:val="none" w:sz="0" w:space="0" w:color="auto"/>
        <w:right w:val="none" w:sz="0" w:space="0" w:color="auto"/>
      </w:divBdr>
    </w:div>
    <w:div w:id="1174879022">
      <w:bodyDiv w:val="1"/>
      <w:marLeft w:val="0"/>
      <w:marRight w:val="0"/>
      <w:marTop w:val="0"/>
      <w:marBottom w:val="0"/>
      <w:divBdr>
        <w:top w:val="none" w:sz="0" w:space="0" w:color="auto"/>
        <w:left w:val="none" w:sz="0" w:space="0" w:color="auto"/>
        <w:bottom w:val="none" w:sz="0" w:space="0" w:color="auto"/>
        <w:right w:val="none" w:sz="0" w:space="0" w:color="auto"/>
      </w:divBdr>
    </w:div>
    <w:div w:id="1185436911">
      <w:bodyDiv w:val="1"/>
      <w:marLeft w:val="0"/>
      <w:marRight w:val="0"/>
      <w:marTop w:val="0"/>
      <w:marBottom w:val="0"/>
      <w:divBdr>
        <w:top w:val="none" w:sz="0" w:space="0" w:color="auto"/>
        <w:left w:val="none" w:sz="0" w:space="0" w:color="auto"/>
        <w:bottom w:val="none" w:sz="0" w:space="0" w:color="auto"/>
        <w:right w:val="none" w:sz="0" w:space="0" w:color="auto"/>
      </w:divBdr>
    </w:div>
    <w:div w:id="1196967654">
      <w:bodyDiv w:val="1"/>
      <w:marLeft w:val="0"/>
      <w:marRight w:val="0"/>
      <w:marTop w:val="0"/>
      <w:marBottom w:val="0"/>
      <w:divBdr>
        <w:top w:val="none" w:sz="0" w:space="0" w:color="auto"/>
        <w:left w:val="none" w:sz="0" w:space="0" w:color="auto"/>
        <w:bottom w:val="none" w:sz="0" w:space="0" w:color="auto"/>
        <w:right w:val="none" w:sz="0" w:space="0" w:color="auto"/>
      </w:divBdr>
    </w:div>
    <w:div w:id="1225022662">
      <w:bodyDiv w:val="1"/>
      <w:marLeft w:val="0"/>
      <w:marRight w:val="0"/>
      <w:marTop w:val="0"/>
      <w:marBottom w:val="0"/>
      <w:divBdr>
        <w:top w:val="none" w:sz="0" w:space="0" w:color="auto"/>
        <w:left w:val="none" w:sz="0" w:space="0" w:color="auto"/>
        <w:bottom w:val="none" w:sz="0" w:space="0" w:color="auto"/>
        <w:right w:val="none" w:sz="0" w:space="0" w:color="auto"/>
      </w:divBdr>
    </w:div>
    <w:div w:id="1226143559">
      <w:bodyDiv w:val="1"/>
      <w:marLeft w:val="0"/>
      <w:marRight w:val="0"/>
      <w:marTop w:val="0"/>
      <w:marBottom w:val="0"/>
      <w:divBdr>
        <w:top w:val="none" w:sz="0" w:space="0" w:color="auto"/>
        <w:left w:val="none" w:sz="0" w:space="0" w:color="auto"/>
        <w:bottom w:val="none" w:sz="0" w:space="0" w:color="auto"/>
        <w:right w:val="none" w:sz="0" w:space="0" w:color="auto"/>
      </w:divBdr>
    </w:div>
    <w:div w:id="1234855475">
      <w:bodyDiv w:val="1"/>
      <w:marLeft w:val="0"/>
      <w:marRight w:val="0"/>
      <w:marTop w:val="0"/>
      <w:marBottom w:val="0"/>
      <w:divBdr>
        <w:top w:val="none" w:sz="0" w:space="0" w:color="auto"/>
        <w:left w:val="none" w:sz="0" w:space="0" w:color="auto"/>
        <w:bottom w:val="none" w:sz="0" w:space="0" w:color="auto"/>
        <w:right w:val="none" w:sz="0" w:space="0" w:color="auto"/>
      </w:divBdr>
    </w:div>
    <w:div w:id="1249339609">
      <w:bodyDiv w:val="1"/>
      <w:marLeft w:val="0"/>
      <w:marRight w:val="0"/>
      <w:marTop w:val="0"/>
      <w:marBottom w:val="0"/>
      <w:divBdr>
        <w:top w:val="none" w:sz="0" w:space="0" w:color="auto"/>
        <w:left w:val="none" w:sz="0" w:space="0" w:color="auto"/>
        <w:bottom w:val="none" w:sz="0" w:space="0" w:color="auto"/>
        <w:right w:val="none" w:sz="0" w:space="0" w:color="auto"/>
      </w:divBdr>
    </w:div>
    <w:div w:id="1398867847">
      <w:bodyDiv w:val="1"/>
      <w:marLeft w:val="0"/>
      <w:marRight w:val="0"/>
      <w:marTop w:val="0"/>
      <w:marBottom w:val="0"/>
      <w:divBdr>
        <w:top w:val="none" w:sz="0" w:space="0" w:color="auto"/>
        <w:left w:val="none" w:sz="0" w:space="0" w:color="auto"/>
        <w:bottom w:val="none" w:sz="0" w:space="0" w:color="auto"/>
        <w:right w:val="none" w:sz="0" w:space="0" w:color="auto"/>
      </w:divBdr>
    </w:div>
    <w:div w:id="1414626401">
      <w:bodyDiv w:val="1"/>
      <w:marLeft w:val="0"/>
      <w:marRight w:val="0"/>
      <w:marTop w:val="0"/>
      <w:marBottom w:val="0"/>
      <w:divBdr>
        <w:top w:val="none" w:sz="0" w:space="0" w:color="auto"/>
        <w:left w:val="none" w:sz="0" w:space="0" w:color="auto"/>
        <w:bottom w:val="none" w:sz="0" w:space="0" w:color="auto"/>
        <w:right w:val="none" w:sz="0" w:space="0" w:color="auto"/>
      </w:divBdr>
    </w:div>
    <w:div w:id="1442458293">
      <w:bodyDiv w:val="1"/>
      <w:marLeft w:val="0"/>
      <w:marRight w:val="0"/>
      <w:marTop w:val="0"/>
      <w:marBottom w:val="0"/>
      <w:divBdr>
        <w:top w:val="none" w:sz="0" w:space="0" w:color="auto"/>
        <w:left w:val="none" w:sz="0" w:space="0" w:color="auto"/>
        <w:bottom w:val="none" w:sz="0" w:space="0" w:color="auto"/>
        <w:right w:val="none" w:sz="0" w:space="0" w:color="auto"/>
      </w:divBdr>
    </w:div>
    <w:div w:id="1472207842">
      <w:bodyDiv w:val="1"/>
      <w:marLeft w:val="0"/>
      <w:marRight w:val="0"/>
      <w:marTop w:val="0"/>
      <w:marBottom w:val="0"/>
      <w:divBdr>
        <w:top w:val="none" w:sz="0" w:space="0" w:color="auto"/>
        <w:left w:val="none" w:sz="0" w:space="0" w:color="auto"/>
        <w:bottom w:val="none" w:sz="0" w:space="0" w:color="auto"/>
        <w:right w:val="none" w:sz="0" w:space="0" w:color="auto"/>
      </w:divBdr>
    </w:div>
    <w:div w:id="1485197744">
      <w:bodyDiv w:val="1"/>
      <w:marLeft w:val="0"/>
      <w:marRight w:val="0"/>
      <w:marTop w:val="0"/>
      <w:marBottom w:val="0"/>
      <w:divBdr>
        <w:top w:val="none" w:sz="0" w:space="0" w:color="auto"/>
        <w:left w:val="none" w:sz="0" w:space="0" w:color="auto"/>
        <w:bottom w:val="none" w:sz="0" w:space="0" w:color="auto"/>
        <w:right w:val="none" w:sz="0" w:space="0" w:color="auto"/>
      </w:divBdr>
    </w:div>
    <w:div w:id="1495687208">
      <w:bodyDiv w:val="1"/>
      <w:marLeft w:val="0"/>
      <w:marRight w:val="0"/>
      <w:marTop w:val="0"/>
      <w:marBottom w:val="0"/>
      <w:divBdr>
        <w:top w:val="none" w:sz="0" w:space="0" w:color="auto"/>
        <w:left w:val="none" w:sz="0" w:space="0" w:color="auto"/>
        <w:bottom w:val="none" w:sz="0" w:space="0" w:color="auto"/>
        <w:right w:val="none" w:sz="0" w:space="0" w:color="auto"/>
      </w:divBdr>
    </w:div>
    <w:div w:id="1524438386">
      <w:bodyDiv w:val="1"/>
      <w:marLeft w:val="0"/>
      <w:marRight w:val="0"/>
      <w:marTop w:val="0"/>
      <w:marBottom w:val="0"/>
      <w:divBdr>
        <w:top w:val="none" w:sz="0" w:space="0" w:color="auto"/>
        <w:left w:val="none" w:sz="0" w:space="0" w:color="auto"/>
        <w:bottom w:val="none" w:sz="0" w:space="0" w:color="auto"/>
        <w:right w:val="none" w:sz="0" w:space="0" w:color="auto"/>
      </w:divBdr>
    </w:div>
    <w:div w:id="1547912919">
      <w:bodyDiv w:val="1"/>
      <w:marLeft w:val="0"/>
      <w:marRight w:val="0"/>
      <w:marTop w:val="0"/>
      <w:marBottom w:val="0"/>
      <w:divBdr>
        <w:top w:val="none" w:sz="0" w:space="0" w:color="auto"/>
        <w:left w:val="none" w:sz="0" w:space="0" w:color="auto"/>
        <w:bottom w:val="none" w:sz="0" w:space="0" w:color="auto"/>
        <w:right w:val="none" w:sz="0" w:space="0" w:color="auto"/>
      </w:divBdr>
    </w:div>
    <w:div w:id="1569728810">
      <w:bodyDiv w:val="1"/>
      <w:marLeft w:val="0"/>
      <w:marRight w:val="0"/>
      <w:marTop w:val="0"/>
      <w:marBottom w:val="0"/>
      <w:divBdr>
        <w:top w:val="none" w:sz="0" w:space="0" w:color="auto"/>
        <w:left w:val="none" w:sz="0" w:space="0" w:color="auto"/>
        <w:bottom w:val="none" w:sz="0" w:space="0" w:color="auto"/>
        <w:right w:val="none" w:sz="0" w:space="0" w:color="auto"/>
      </w:divBdr>
    </w:div>
    <w:div w:id="1628006111">
      <w:bodyDiv w:val="1"/>
      <w:marLeft w:val="0"/>
      <w:marRight w:val="0"/>
      <w:marTop w:val="0"/>
      <w:marBottom w:val="0"/>
      <w:divBdr>
        <w:top w:val="none" w:sz="0" w:space="0" w:color="auto"/>
        <w:left w:val="none" w:sz="0" w:space="0" w:color="auto"/>
        <w:bottom w:val="none" w:sz="0" w:space="0" w:color="auto"/>
        <w:right w:val="none" w:sz="0" w:space="0" w:color="auto"/>
      </w:divBdr>
    </w:div>
    <w:div w:id="1639646913">
      <w:bodyDiv w:val="1"/>
      <w:marLeft w:val="0"/>
      <w:marRight w:val="0"/>
      <w:marTop w:val="0"/>
      <w:marBottom w:val="0"/>
      <w:divBdr>
        <w:top w:val="none" w:sz="0" w:space="0" w:color="auto"/>
        <w:left w:val="none" w:sz="0" w:space="0" w:color="auto"/>
        <w:bottom w:val="none" w:sz="0" w:space="0" w:color="auto"/>
        <w:right w:val="none" w:sz="0" w:space="0" w:color="auto"/>
      </w:divBdr>
    </w:div>
    <w:div w:id="1650936310">
      <w:bodyDiv w:val="1"/>
      <w:marLeft w:val="0"/>
      <w:marRight w:val="0"/>
      <w:marTop w:val="0"/>
      <w:marBottom w:val="0"/>
      <w:divBdr>
        <w:top w:val="none" w:sz="0" w:space="0" w:color="auto"/>
        <w:left w:val="none" w:sz="0" w:space="0" w:color="auto"/>
        <w:bottom w:val="none" w:sz="0" w:space="0" w:color="auto"/>
        <w:right w:val="none" w:sz="0" w:space="0" w:color="auto"/>
      </w:divBdr>
    </w:div>
    <w:div w:id="1677416076">
      <w:bodyDiv w:val="1"/>
      <w:marLeft w:val="0"/>
      <w:marRight w:val="0"/>
      <w:marTop w:val="0"/>
      <w:marBottom w:val="0"/>
      <w:divBdr>
        <w:top w:val="none" w:sz="0" w:space="0" w:color="auto"/>
        <w:left w:val="none" w:sz="0" w:space="0" w:color="auto"/>
        <w:bottom w:val="none" w:sz="0" w:space="0" w:color="auto"/>
        <w:right w:val="none" w:sz="0" w:space="0" w:color="auto"/>
      </w:divBdr>
    </w:div>
    <w:div w:id="1727416292">
      <w:bodyDiv w:val="1"/>
      <w:marLeft w:val="0"/>
      <w:marRight w:val="0"/>
      <w:marTop w:val="0"/>
      <w:marBottom w:val="0"/>
      <w:divBdr>
        <w:top w:val="none" w:sz="0" w:space="0" w:color="auto"/>
        <w:left w:val="none" w:sz="0" w:space="0" w:color="auto"/>
        <w:bottom w:val="none" w:sz="0" w:space="0" w:color="auto"/>
        <w:right w:val="none" w:sz="0" w:space="0" w:color="auto"/>
      </w:divBdr>
    </w:div>
    <w:div w:id="1734084707">
      <w:bodyDiv w:val="1"/>
      <w:marLeft w:val="0"/>
      <w:marRight w:val="0"/>
      <w:marTop w:val="0"/>
      <w:marBottom w:val="0"/>
      <w:divBdr>
        <w:top w:val="none" w:sz="0" w:space="0" w:color="auto"/>
        <w:left w:val="none" w:sz="0" w:space="0" w:color="auto"/>
        <w:bottom w:val="none" w:sz="0" w:space="0" w:color="auto"/>
        <w:right w:val="none" w:sz="0" w:space="0" w:color="auto"/>
      </w:divBdr>
    </w:div>
    <w:div w:id="1752461711">
      <w:bodyDiv w:val="1"/>
      <w:marLeft w:val="0"/>
      <w:marRight w:val="0"/>
      <w:marTop w:val="0"/>
      <w:marBottom w:val="0"/>
      <w:divBdr>
        <w:top w:val="none" w:sz="0" w:space="0" w:color="auto"/>
        <w:left w:val="none" w:sz="0" w:space="0" w:color="auto"/>
        <w:bottom w:val="none" w:sz="0" w:space="0" w:color="auto"/>
        <w:right w:val="none" w:sz="0" w:space="0" w:color="auto"/>
      </w:divBdr>
    </w:div>
    <w:div w:id="1770659567">
      <w:bodyDiv w:val="1"/>
      <w:marLeft w:val="0"/>
      <w:marRight w:val="0"/>
      <w:marTop w:val="0"/>
      <w:marBottom w:val="0"/>
      <w:divBdr>
        <w:top w:val="none" w:sz="0" w:space="0" w:color="auto"/>
        <w:left w:val="none" w:sz="0" w:space="0" w:color="auto"/>
        <w:bottom w:val="none" w:sz="0" w:space="0" w:color="auto"/>
        <w:right w:val="none" w:sz="0" w:space="0" w:color="auto"/>
      </w:divBdr>
    </w:div>
    <w:div w:id="1783838561">
      <w:bodyDiv w:val="1"/>
      <w:marLeft w:val="0"/>
      <w:marRight w:val="0"/>
      <w:marTop w:val="0"/>
      <w:marBottom w:val="0"/>
      <w:divBdr>
        <w:top w:val="none" w:sz="0" w:space="0" w:color="auto"/>
        <w:left w:val="none" w:sz="0" w:space="0" w:color="auto"/>
        <w:bottom w:val="none" w:sz="0" w:space="0" w:color="auto"/>
        <w:right w:val="none" w:sz="0" w:space="0" w:color="auto"/>
      </w:divBdr>
    </w:div>
    <w:div w:id="1784690295">
      <w:bodyDiv w:val="1"/>
      <w:marLeft w:val="0"/>
      <w:marRight w:val="0"/>
      <w:marTop w:val="0"/>
      <w:marBottom w:val="0"/>
      <w:divBdr>
        <w:top w:val="none" w:sz="0" w:space="0" w:color="auto"/>
        <w:left w:val="none" w:sz="0" w:space="0" w:color="auto"/>
        <w:bottom w:val="none" w:sz="0" w:space="0" w:color="auto"/>
        <w:right w:val="none" w:sz="0" w:space="0" w:color="auto"/>
      </w:divBdr>
    </w:div>
    <w:div w:id="1834446437">
      <w:bodyDiv w:val="1"/>
      <w:marLeft w:val="0"/>
      <w:marRight w:val="0"/>
      <w:marTop w:val="0"/>
      <w:marBottom w:val="0"/>
      <w:divBdr>
        <w:top w:val="none" w:sz="0" w:space="0" w:color="auto"/>
        <w:left w:val="none" w:sz="0" w:space="0" w:color="auto"/>
        <w:bottom w:val="none" w:sz="0" w:space="0" w:color="auto"/>
        <w:right w:val="none" w:sz="0" w:space="0" w:color="auto"/>
      </w:divBdr>
    </w:div>
    <w:div w:id="1891073842">
      <w:bodyDiv w:val="1"/>
      <w:marLeft w:val="0"/>
      <w:marRight w:val="0"/>
      <w:marTop w:val="0"/>
      <w:marBottom w:val="0"/>
      <w:divBdr>
        <w:top w:val="none" w:sz="0" w:space="0" w:color="auto"/>
        <w:left w:val="none" w:sz="0" w:space="0" w:color="auto"/>
        <w:bottom w:val="none" w:sz="0" w:space="0" w:color="auto"/>
        <w:right w:val="none" w:sz="0" w:space="0" w:color="auto"/>
      </w:divBdr>
    </w:div>
    <w:div w:id="1894542410">
      <w:bodyDiv w:val="1"/>
      <w:marLeft w:val="0"/>
      <w:marRight w:val="0"/>
      <w:marTop w:val="0"/>
      <w:marBottom w:val="0"/>
      <w:divBdr>
        <w:top w:val="none" w:sz="0" w:space="0" w:color="auto"/>
        <w:left w:val="none" w:sz="0" w:space="0" w:color="auto"/>
        <w:bottom w:val="none" w:sz="0" w:space="0" w:color="auto"/>
        <w:right w:val="none" w:sz="0" w:space="0" w:color="auto"/>
      </w:divBdr>
    </w:div>
    <w:div w:id="1951231622">
      <w:bodyDiv w:val="1"/>
      <w:marLeft w:val="0"/>
      <w:marRight w:val="0"/>
      <w:marTop w:val="0"/>
      <w:marBottom w:val="0"/>
      <w:divBdr>
        <w:top w:val="none" w:sz="0" w:space="0" w:color="auto"/>
        <w:left w:val="none" w:sz="0" w:space="0" w:color="auto"/>
        <w:bottom w:val="none" w:sz="0" w:space="0" w:color="auto"/>
        <w:right w:val="none" w:sz="0" w:space="0" w:color="auto"/>
      </w:divBdr>
    </w:div>
    <w:div w:id="1963421693">
      <w:bodyDiv w:val="1"/>
      <w:marLeft w:val="0"/>
      <w:marRight w:val="0"/>
      <w:marTop w:val="0"/>
      <w:marBottom w:val="0"/>
      <w:divBdr>
        <w:top w:val="none" w:sz="0" w:space="0" w:color="auto"/>
        <w:left w:val="none" w:sz="0" w:space="0" w:color="auto"/>
        <w:bottom w:val="none" w:sz="0" w:space="0" w:color="auto"/>
        <w:right w:val="none" w:sz="0" w:space="0" w:color="auto"/>
      </w:divBdr>
    </w:div>
    <w:div w:id="1991716022">
      <w:bodyDiv w:val="1"/>
      <w:marLeft w:val="0"/>
      <w:marRight w:val="0"/>
      <w:marTop w:val="0"/>
      <w:marBottom w:val="0"/>
      <w:divBdr>
        <w:top w:val="none" w:sz="0" w:space="0" w:color="auto"/>
        <w:left w:val="none" w:sz="0" w:space="0" w:color="auto"/>
        <w:bottom w:val="none" w:sz="0" w:space="0" w:color="auto"/>
        <w:right w:val="none" w:sz="0" w:space="0" w:color="auto"/>
      </w:divBdr>
    </w:div>
    <w:div w:id="2014064322">
      <w:bodyDiv w:val="1"/>
      <w:marLeft w:val="0"/>
      <w:marRight w:val="0"/>
      <w:marTop w:val="0"/>
      <w:marBottom w:val="0"/>
      <w:divBdr>
        <w:top w:val="none" w:sz="0" w:space="0" w:color="auto"/>
        <w:left w:val="none" w:sz="0" w:space="0" w:color="auto"/>
        <w:bottom w:val="none" w:sz="0" w:space="0" w:color="auto"/>
        <w:right w:val="none" w:sz="0" w:space="0" w:color="auto"/>
      </w:divBdr>
    </w:div>
    <w:div w:id="2074311276">
      <w:bodyDiv w:val="1"/>
      <w:marLeft w:val="0"/>
      <w:marRight w:val="0"/>
      <w:marTop w:val="0"/>
      <w:marBottom w:val="0"/>
      <w:divBdr>
        <w:top w:val="none" w:sz="0" w:space="0" w:color="auto"/>
        <w:left w:val="none" w:sz="0" w:space="0" w:color="auto"/>
        <w:bottom w:val="none" w:sz="0" w:space="0" w:color="auto"/>
        <w:right w:val="none" w:sz="0" w:space="0" w:color="auto"/>
      </w:divBdr>
    </w:div>
    <w:div w:id="2076469772">
      <w:bodyDiv w:val="1"/>
      <w:marLeft w:val="0"/>
      <w:marRight w:val="0"/>
      <w:marTop w:val="0"/>
      <w:marBottom w:val="0"/>
      <w:divBdr>
        <w:top w:val="none" w:sz="0" w:space="0" w:color="auto"/>
        <w:left w:val="none" w:sz="0" w:space="0" w:color="auto"/>
        <w:bottom w:val="none" w:sz="0" w:space="0" w:color="auto"/>
        <w:right w:val="none" w:sz="0" w:space="0" w:color="auto"/>
      </w:divBdr>
    </w:div>
    <w:div w:id="2101874022">
      <w:bodyDiv w:val="1"/>
      <w:marLeft w:val="0"/>
      <w:marRight w:val="0"/>
      <w:marTop w:val="0"/>
      <w:marBottom w:val="0"/>
      <w:divBdr>
        <w:top w:val="none" w:sz="0" w:space="0" w:color="auto"/>
        <w:left w:val="none" w:sz="0" w:space="0" w:color="auto"/>
        <w:bottom w:val="none" w:sz="0" w:space="0" w:color="auto"/>
        <w:right w:val="none" w:sz="0" w:space="0" w:color="auto"/>
      </w:divBdr>
    </w:div>
    <w:div w:id="2102875832">
      <w:bodyDiv w:val="1"/>
      <w:marLeft w:val="0"/>
      <w:marRight w:val="0"/>
      <w:marTop w:val="0"/>
      <w:marBottom w:val="0"/>
      <w:divBdr>
        <w:top w:val="none" w:sz="0" w:space="0" w:color="auto"/>
        <w:left w:val="none" w:sz="0" w:space="0" w:color="auto"/>
        <w:bottom w:val="none" w:sz="0" w:space="0" w:color="auto"/>
        <w:right w:val="none" w:sz="0" w:space="0" w:color="auto"/>
      </w:divBdr>
    </w:div>
    <w:div w:id="2108424932">
      <w:bodyDiv w:val="1"/>
      <w:marLeft w:val="0"/>
      <w:marRight w:val="0"/>
      <w:marTop w:val="0"/>
      <w:marBottom w:val="0"/>
      <w:divBdr>
        <w:top w:val="none" w:sz="0" w:space="0" w:color="auto"/>
        <w:left w:val="none" w:sz="0" w:space="0" w:color="auto"/>
        <w:bottom w:val="none" w:sz="0" w:space="0" w:color="auto"/>
        <w:right w:val="none" w:sz="0" w:space="0" w:color="auto"/>
      </w:divBdr>
    </w:div>
    <w:div w:id="211808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xinbinganzhou@gmail.com"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Meg17</b:Tag>
    <b:SourceType>Book</b:SourceType>
    <b:Guid>{7BE795AE-4EA9-462C-829F-7D6F00DCAB2D}</b:Guid>
    <b:Title>What you need to know about training contents</b:Title>
    <b:Year>2017</b:Year>
    <b:Author>
      <b:Author>
        <b:NameList>
          <b:Person>
            <b:Last>Megan</b:Last>
            <b:First>M</b:First>
          </b:Person>
        </b:NameList>
      </b:Author>
    </b:Author>
    <b:RefOrder>2</b:RefOrder>
  </b:Source>
  <b:Source>
    <b:Tag>Ame13</b:Tag>
    <b:SourceType>JournalArticle</b:SourceType>
    <b:Guid>{2276019F-A83D-4A67-ABCE-60D9ABCE45A4}</b:Guid>
    <b:Author>
      <b:Author>
        <b:NameList>
          <b:Person>
            <b:Last>Ameeq</b:Last>
            <b:First>U</b:First>
          </b:Person>
          <b:Person>
            <b:Last>Hanif</b:Last>
            <b:First>F</b:First>
          </b:Person>
        </b:NameList>
      </b:Author>
    </b:Author>
    <b:Title>Impact of training and development programs on employee performance</b:Title>
    <b:JournalName>International Journal of Scientific and Research Publication</b:JournalName>
    <b:Year>2013</b:Year>
    <b:Pages>42-48</b:Pages>
    <b:Volume>5</b:Volume>
    <b:RefOrder>3</b:RefOrder>
  </b:Source>
  <b:Source>
    <b:Tag>Rob06</b:Tag>
    <b:SourceType>JournalArticle</b:SourceType>
    <b:Guid>{85E53691-020C-48DF-B93F-BA058527C56B}</b:Guid>
    <b:Author>
      <b:Author>
        <b:NameList>
          <b:Person>
            <b:Last>Roberts</b:Last>
            <b:First>T.G</b:First>
          </b:Person>
        </b:NameList>
      </b:Author>
    </b:Author>
    <b:Title>A Philosophical Examination of Experiential Learning Theory for Agricultural Educators</b:Title>
    <b:JournalName>Journal of Agricultural Education</b:JournalName>
    <b:Year>2006</b:Year>
    <b:Pages>17-29</b:Pages>
    <b:Volume>47</b:Volume>
    <b:RefOrder>4</b:RefOrder>
  </b:Source>
  <b:Source>
    <b:Tag>Yim22</b:Tag>
    <b:SourceType>JournalArticle</b:SourceType>
    <b:Guid>{E513DDAC-9189-4355-BC0B-F5B00E6F3AEF}</b:Guid>
    <b:Title>Impact of training on employees performance: A case study of Bahir Dar University,Ethiopia</b:Title>
    <b:Year>2022</b:Year>
    <b:Author>
      <b:Author>
        <b:NameList>
          <b:Person>
            <b:Last>Yimam</b:Last>
            <b:First>M.H</b:First>
          </b:Person>
        </b:NameList>
      </b:Author>
    </b:Author>
    <b:JournalName>Cogent Education</b:JournalName>
    <b:Volume>9</b:Volume>
    <b:Issue>1</b:Issue>
    <b:DOI>https://doi.org/10.1080/2331186X.2022.2107301</b:DOI>
    <b:RefOrder>1</b:RefOrder>
  </b:Source>
</b:Sources>
</file>

<file path=customXml/itemProps1.xml><?xml version="1.0" encoding="utf-8"?>
<ds:datastoreItem xmlns:ds="http://schemas.openxmlformats.org/officeDocument/2006/customXml" ds:itemID="{5CEBA497-9215-44B1-8BAC-0054B554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4645</Words>
  <Characters>26480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2025-01-23T04:16:00Z</cp:lastPrinted>
  <dcterms:created xsi:type="dcterms:W3CDTF">2025-03-12T10:11:00Z</dcterms:created>
  <dcterms:modified xsi:type="dcterms:W3CDTF">2025-03-12T10:11:00Z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Adobe InDesign 18.1 (Windows)</vt:lpwstr>
  </property>
  <property fmtid="{D5CDD505-2E9C-101B-9397-08002B2CF9AE}" pid="4" name="LastSaved">
    <vt:filetime>2024-12-13T00:00:00Z</vt:filetime>
  </property>
</Properties>
</file>